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84" w:rsidRDefault="00E94D84" w:rsidP="00E94D8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05736" cy="876300"/>
            <wp:effectExtent l="0" t="0" r="8890" b="0"/>
            <wp:docPr id="1" name="Рисунок 1" descr="C:\Users\sd\Dropbox\HSE-Perm\IDLAB_logo and template\LOGO\IDLA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Dropbox\HSE-Perm\IDLAB_logo and template\LOGO\IDLAB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3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289415" cy="866775"/>
            <wp:effectExtent l="0" t="0" r="6350" b="0"/>
            <wp:docPr id="2" name="Рисунок 2" descr="C:\Users\sd\Downloads\SA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\Downloads\SAM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22" cy="8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en-US"/>
        </w:rPr>
        <w:t xml:space="preserve">                 </w:t>
      </w:r>
    </w:p>
    <w:p w:rsidR="00E94D84" w:rsidRDefault="00E94D84" w:rsidP="00E94D8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6B5F21" w:rsidRDefault="006B5F21" w:rsidP="00E94D8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E94D84" w:rsidRDefault="00A24D6A" w:rsidP="00E94D8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A24D6A">
        <w:rPr>
          <w:rFonts w:ascii="Times New Roman" w:hAnsi="Times New Roman" w:cs="Times New Roman"/>
          <w:sz w:val="24"/>
          <w:lang w:val="en-US"/>
        </w:rPr>
        <w:t xml:space="preserve">On behalf of the Organizing Committee </w:t>
      </w:r>
      <w:r>
        <w:rPr>
          <w:rFonts w:ascii="Times New Roman" w:hAnsi="Times New Roman" w:cs="Times New Roman"/>
          <w:sz w:val="24"/>
          <w:lang w:val="en-US"/>
        </w:rPr>
        <w:t>we are pleased</w:t>
      </w:r>
      <w:r w:rsidRPr="00A24D6A">
        <w:rPr>
          <w:rFonts w:ascii="Times New Roman" w:hAnsi="Times New Roman" w:cs="Times New Roman"/>
          <w:sz w:val="24"/>
          <w:lang w:val="en-US"/>
        </w:rPr>
        <w:t xml:space="preserve"> to invite you to participate in the </w:t>
      </w:r>
      <w:r w:rsidRPr="0024073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</w:t>
      </w:r>
      <w:r w:rsidRPr="00240730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24073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3A26F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International </w:t>
      </w:r>
      <w:r w:rsidR="003A26F4" w:rsidRPr="003A26F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Summer School on Intangible-Driven Economy (</w:t>
      </w:r>
      <w:proofErr w:type="spellStart"/>
      <w:r w:rsidR="003A26F4" w:rsidRPr="003A26F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IDSchool</w:t>
      </w:r>
      <w:proofErr w:type="spellEnd"/>
      <w:r w:rsidR="003A26F4" w:rsidRPr="003A26F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A24D6A">
        <w:rPr>
          <w:rFonts w:ascii="Times New Roman" w:hAnsi="Times New Roman" w:cs="Times New Roman"/>
          <w:sz w:val="24"/>
          <w:lang w:val="en-US"/>
        </w:rPr>
        <w:t xml:space="preserve">, which 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will be held</w:t>
      </w:r>
      <w:r w:rsid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</w:t>
      </w:r>
      <w:r w:rsidR="00A46F4B">
        <w:rPr>
          <w:rFonts w:ascii="Times New Roman" w:hAnsi="Times New Roman" w:cs="Times New Roman"/>
          <w:sz w:val="24"/>
          <w:lang w:val="en-US"/>
        </w:rPr>
        <w:t xml:space="preserve">the city of </w:t>
      </w:r>
      <w:r w:rsidR="00A46F4B" w:rsidRPr="003A26F4">
        <w:rPr>
          <w:rFonts w:ascii="Times New Roman" w:hAnsi="Times New Roman" w:cs="Times New Roman"/>
          <w:sz w:val="24"/>
          <w:lang w:val="en-US"/>
        </w:rPr>
        <w:t>Perm (Russia)</w:t>
      </w:r>
      <w:r w:rsidRP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62377" w:rsidRP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from </w:t>
      </w:r>
      <w:r w:rsidR="003A26F4" w:rsidRP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June 14, </w:t>
      </w:r>
      <w:proofErr w:type="gramStart"/>
      <w:r w:rsidR="003A26F4" w:rsidRP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>2015</w:t>
      </w:r>
      <w:proofErr w:type="gramEnd"/>
      <w:r w:rsidR="003A26F4" w:rsidRP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 June 18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2015</w:t>
      </w:r>
      <w:r w:rsidRPr="00A24D6A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DC0E5D" w:rsidRDefault="00DC0E5D" w:rsidP="00E94D8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1563E" w:rsidRDefault="003E4E5B" w:rsidP="00A46F4B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The purpose of the School is to provide an opportunity</w:t>
      </w:r>
      <w:r w:rsid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 develop research project</w:t>
      </w:r>
      <w:r w:rsidR="001846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young researchers, </w:t>
      </w:r>
      <w:r w:rsidR="009D04E0">
        <w:rPr>
          <w:rFonts w:ascii="Times New Roman" w:eastAsiaTheme="minorEastAsia" w:hAnsi="Times New Roman" w:cs="Times New Roman"/>
          <w:sz w:val="24"/>
          <w:szCs w:val="24"/>
          <w:lang w:val="en-US"/>
        </w:rPr>
        <w:t>master</w:t>
      </w:r>
      <w:r w:rsid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post-graduate students. The variety of topics connected with </w:t>
      </w:r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role of innovations and </w:t>
      </w:r>
      <w:r w:rsidR="00A46F4B" w:rsidRP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>intellectual capital</w:t>
      </w:r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</w:t>
      </w:r>
      <w:r w:rsidR="00A46F4B" w:rsidRP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>corporate finance</w:t>
      </w:r>
      <w:r w:rsid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>, corporate governance</w:t>
      </w:r>
      <w:r w:rsidR="00FF651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>sport industry</w:t>
      </w:r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>, education</w:t>
      </w:r>
      <w:r w:rsid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46F4B" w:rsidRPr="00A46F4B">
        <w:rPr>
          <w:rFonts w:ascii="Times New Roman" w:eastAsiaTheme="minorEastAsia" w:hAnsi="Times New Roman" w:cs="Times New Roman"/>
          <w:sz w:val="24"/>
          <w:szCs w:val="24"/>
          <w:lang w:val="en-US"/>
        </w:rPr>
        <w:t>are encouraged for application.</w:t>
      </w:r>
    </w:p>
    <w:p w:rsidR="00A46F4B" w:rsidRPr="006A35D5" w:rsidRDefault="00A46F4B" w:rsidP="00A46F4B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E4E5B" w:rsidRPr="006C04D1" w:rsidRDefault="00695835" w:rsidP="00CA1649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During our S</w:t>
      </w:r>
      <w:r w:rsidR="00CA1649"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>chool participants will attend classes and workshops conducted by commended professors from European Universities.</w:t>
      </w:r>
      <w:r w:rsid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E4E5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The School is based on an active learning model and tutors</w:t>
      </w:r>
      <w:r w:rsidR="003E4E5B">
        <w:rPr>
          <w:rFonts w:ascii="Times New Roman" w:eastAsiaTheme="minorEastAsia" w:hAnsi="Times New Roman" w:cs="Times New Roman"/>
          <w:sz w:val="24"/>
          <w:szCs w:val="24"/>
          <w:lang w:val="en-US"/>
        </w:rPr>
        <w:t>hip and includes t</w:t>
      </w:r>
      <w:r w:rsidR="003E4E5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he following types</w:t>
      </w:r>
      <w:r w:rsidR="003E4E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activities:</w:t>
      </w:r>
    </w:p>
    <w:p w:rsidR="003E4E5B" w:rsidRPr="006C04D1" w:rsidRDefault="003E4E5B" w:rsidP="00291268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lectures</w:t>
      </w:r>
      <w:proofErr w:type="gramEnd"/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workshops of invited professors in order to develop research skills</w:t>
      </w:r>
      <w:r w:rsidR="009C10F6" w:rsidRPr="009C10F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C10F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r w:rsidR="009C10F6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knowledge </w:t>
      </w:r>
      <w:r w:rsidR="009C10F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of econometric tools used </w:t>
      </w:r>
      <w:r w:rsidR="00746D30">
        <w:rPr>
          <w:rFonts w:ascii="Times New Roman" w:eastAsiaTheme="minorEastAsia" w:hAnsi="Times New Roman" w:cs="Times New Roman"/>
          <w:sz w:val="24"/>
          <w:szCs w:val="24"/>
          <w:lang w:val="en-US"/>
        </w:rPr>
        <w:t>in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field of intangibles;</w:t>
      </w:r>
    </w:p>
    <w:p w:rsidR="003E4E5B" w:rsidRPr="006C04D1" w:rsidRDefault="003E4E5B" w:rsidP="00291268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presentations</w:t>
      </w:r>
      <w:proofErr w:type="gramEnd"/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participants' research projects and their discussions;</w:t>
      </w:r>
    </w:p>
    <w:p w:rsidR="003E4E5B" w:rsidRPr="006C04D1" w:rsidRDefault="003E4E5B" w:rsidP="00291268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>ndividual</w:t>
      </w:r>
      <w:proofErr w:type="gramEnd"/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sessions with 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the professors and</w:t>
      </w:r>
      <w:r w:rsidR="009D04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sessions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small groups in order to improve current research projects;</w:t>
      </w:r>
    </w:p>
    <w:p w:rsidR="009D04E0" w:rsidRDefault="00CA1649" w:rsidP="00291268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master-class</w:t>
      </w:r>
      <w:proofErr w:type="gramEnd"/>
      <w:r w:rsidR="003E4E5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on 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ime-management and training on academic writing skills</w:t>
      </w:r>
      <w:r w:rsidR="0029126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9D04E0" w:rsidRDefault="009D04E0" w:rsidP="003E4E5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C0E5D" w:rsidRDefault="00DC0E5D" w:rsidP="00DC0E5D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4D6A">
        <w:rPr>
          <w:rFonts w:ascii="Times New Roman" w:hAnsi="Times New Roman" w:cs="Times New Roman"/>
          <w:sz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lang w:val="en-US"/>
        </w:rPr>
        <w:t>Summer School</w:t>
      </w:r>
      <w:r w:rsidRPr="00A24D6A">
        <w:rPr>
          <w:rFonts w:ascii="Times New Roman" w:hAnsi="Times New Roman" w:cs="Times New Roman"/>
          <w:sz w:val="24"/>
          <w:lang w:val="en-US"/>
        </w:rPr>
        <w:t xml:space="preserve"> is organized by 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he International laboratory of I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ntangible-driven economy (</w:t>
      </w:r>
      <w:hyperlink r:id="rId10" w:history="1">
        <w:r w:rsidRPr="003A26F4">
          <w:rPr>
            <w:rStyle w:val="a7"/>
            <w:rFonts w:ascii="Times New Roman" w:eastAsiaTheme="minorEastAsia" w:hAnsi="Times New Roman" w:cs="Times New Roman"/>
            <w:sz w:val="24"/>
            <w:szCs w:val="24"/>
            <w:lang w:val="en-US"/>
          </w:rPr>
          <w:t>ID Lab</w:t>
        </w:r>
      </w:hyperlink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National Research University Higher School of Economics (NRU HSE)</w:t>
      </w:r>
      <w:r w:rsidRPr="002407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with support of the Society for the Advancement of Management Studies.</w:t>
      </w:r>
    </w:p>
    <w:p w:rsidR="00DC0E5D" w:rsidRDefault="00DC0E5D" w:rsidP="006B5F21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94D84" w:rsidRDefault="00CA1649" w:rsidP="006B5F21">
      <w:pPr>
        <w:pStyle w:val="a6"/>
        <w:spacing w:after="0"/>
        <w:ind w:left="0" w:firstLine="601"/>
        <w:jc w:val="both"/>
        <w:rPr>
          <w:lang w:val="en-US"/>
        </w:rPr>
      </w:pP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 get an opportunity to attend the </w:t>
      </w:r>
      <w:proofErr w:type="spellStart"/>
      <w:r w:rsid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>ID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>School</w:t>
      </w:r>
      <w:proofErr w:type="spellEnd"/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>, please, submit the</w:t>
      </w:r>
      <w:r w:rsidR="003228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application with the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94D84">
        <w:rPr>
          <w:rFonts w:ascii="Times New Roman" w:eastAsiaTheme="minorEastAsia" w:hAnsi="Times New Roman" w:cs="Times New Roman"/>
          <w:sz w:val="24"/>
          <w:szCs w:val="24"/>
          <w:lang w:val="en-US"/>
        </w:rPr>
        <w:t>proposal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</w:t>
      </w:r>
      <w:r w:rsidR="003228AC">
        <w:rPr>
          <w:rFonts w:ascii="Times New Roman" w:eastAsiaTheme="minorEastAsia" w:hAnsi="Times New Roman" w:cs="Times New Roman"/>
          <w:sz w:val="24"/>
          <w:szCs w:val="24"/>
          <w:lang w:val="en-US"/>
        </w:rPr>
        <w:t>your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research paper </w:t>
      </w:r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>no later than 1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228AC">
        <w:rPr>
          <w:rFonts w:ascii="Times New Roman" w:eastAsiaTheme="minorEastAsia" w:hAnsi="Times New Roman" w:cs="Times New Roman"/>
          <w:sz w:val="24"/>
          <w:szCs w:val="24"/>
          <w:lang w:val="en-US"/>
        </w:rPr>
        <w:t>May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</w:t>
      </w:r>
      <w:r w:rsidR="003228AC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using the </w:t>
      </w:r>
      <w:bookmarkStart w:id="0" w:name="_GoBack"/>
      <w:bookmarkEnd w:id="0"/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form on the </w:t>
      </w:r>
      <w:hyperlink r:id="rId11" w:history="1">
        <w:r w:rsidR="00DC0E5D" w:rsidRPr="00DC0E5D">
          <w:rPr>
            <w:rStyle w:val="a7"/>
            <w:rFonts w:ascii="Times New Roman" w:eastAsiaTheme="minorEastAsia" w:hAnsi="Times New Roman" w:cs="Times New Roman"/>
            <w:sz w:val="24"/>
            <w:szCs w:val="24"/>
            <w:lang w:val="en-US"/>
          </w:rPr>
          <w:t>website</w:t>
        </w:r>
      </w:hyperlink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our school. The site also contains</w:t>
      </w:r>
      <w:r w:rsidR="00E94D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requirements for proposals.</w:t>
      </w:r>
      <w:r w:rsidR="003A26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>You</w:t>
      </w:r>
      <w:r w:rsidR="003228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will receive a decision until </w:t>
      </w:r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  <w:r w:rsidR="003228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May 2015</w:t>
      </w:r>
      <w:r w:rsidRPr="00CA164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E94D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6B5F21" w:rsidRDefault="006B5F21" w:rsidP="006B5F21">
      <w:pPr>
        <w:pStyle w:val="a6"/>
        <w:spacing w:after="0"/>
        <w:ind w:left="0" w:firstLine="6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04FBC" w:rsidRDefault="003A26F4" w:rsidP="003E4E5B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We do not charge any fee and also</w:t>
      </w:r>
      <w:r w:rsidR="002838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93B7C" w:rsidRPr="00504FB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cover </w:t>
      </w:r>
      <w:r w:rsidR="002838DB">
        <w:rPr>
          <w:rFonts w:ascii="Times New Roman" w:eastAsiaTheme="minorEastAsia" w:hAnsi="Times New Roman" w:cs="Times New Roman"/>
          <w:sz w:val="24"/>
          <w:szCs w:val="24"/>
          <w:lang w:val="en-US"/>
        </w:rPr>
        <w:t>accommodation</w:t>
      </w:r>
      <w:r w:rsidR="00493B7C" w:rsidRPr="00504FB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costs</w:t>
      </w:r>
      <w:r w:rsidR="002838DB">
        <w:rPr>
          <w:rFonts w:ascii="Times New Roman" w:eastAsiaTheme="minorEastAsia" w:hAnsi="Times New Roman" w:cs="Times New Roman"/>
          <w:sz w:val="24"/>
          <w:szCs w:val="24"/>
          <w:lang w:val="en-US"/>
        </w:rPr>
        <w:t>, provide breakfast, dinner and lunch</w:t>
      </w:r>
      <w:r w:rsidR="00695835">
        <w:rPr>
          <w:rFonts w:ascii="Times New Roman" w:eastAsiaTheme="minorEastAsia" w:hAnsi="Times New Roman" w:cs="Times New Roman"/>
          <w:sz w:val="24"/>
          <w:szCs w:val="24"/>
          <w:lang w:val="en-US"/>
        </w:rPr>
        <w:t>, handouts</w:t>
      </w:r>
      <w:r w:rsidR="002838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also transfer from Perm to the place of the School</w:t>
      </w:r>
      <w:r w:rsidR="00493B7C" w:rsidRPr="00504FBC">
        <w:rPr>
          <w:rFonts w:ascii="Times New Roman" w:eastAsiaTheme="minorEastAsia" w:hAnsi="Times New Roman" w:cs="Times New Roman"/>
          <w:sz w:val="24"/>
          <w:szCs w:val="24"/>
          <w:lang w:val="en-US"/>
        </w:rPr>
        <w:t>. However participants will have to cover their travel and visa costs.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838D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>The authors of the best</w:t>
      </w:r>
      <w:r w:rsidR="00FC29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research</w:t>
      </w:r>
      <w:r w:rsidR="002838D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proposals will be awarded with grants</w:t>
      </w:r>
      <w:r w:rsidR="002838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provided by the Society for the Advancement of Management Studies </w:t>
      </w:r>
      <w:r w:rsidR="002838D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 cover </w:t>
      </w:r>
      <w:r w:rsidR="00184642">
        <w:rPr>
          <w:rFonts w:ascii="Times New Roman" w:eastAsiaTheme="minorEastAsia" w:hAnsi="Times New Roman" w:cs="Times New Roman"/>
          <w:sz w:val="24"/>
          <w:szCs w:val="24"/>
          <w:lang w:val="en-US"/>
        </w:rPr>
        <w:t>travel</w:t>
      </w:r>
      <w:r w:rsidR="002838DB" w:rsidRPr="006C04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costs.</w:t>
      </w:r>
    </w:p>
    <w:p w:rsidR="00E94D84" w:rsidRDefault="00E94D84" w:rsidP="00A24D6A">
      <w:pPr>
        <w:ind w:firstLine="567"/>
        <w:rPr>
          <w:rFonts w:ascii="Times New Roman" w:hAnsi="Times New Roman" w:cs="Times New Roman"/>
          <w:sz w:val="24"/>
          <w:lang w:val="en-US"/>
        </w:rPr>
      </w:pPr>
    </w:p>
    <w:p w:rsidR="00FC2999" w:rsidRDefault="003A26F4" w:rsidP="00A24D6A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  <w:r w:rsidRPr="00E94D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If you have any questions please do not hesitate to contact </w:t>
      </w:r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us! Contact person is </w:t>
      </w:r>
      <w:proofErr w:type="spellStart"/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>Iuliia</w:t>
      </w:r>
      <w:proofErr w:type="spellEnd"/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>Naidenova</w:t>
      </w:r>
      <w:proofErr w:type="spellEnd"/>
      <w:r w:rsid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E94D84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DC0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-mail: </w:t>
      </w:r>
      <w:hyperlink r:id="rId12" w:history="1">
        <w:r w:rsidR="00DC0E5D" w:rsidRPr="00DC0E5D">
          <w:rPr>
            <w:rStyle w:val="a7"/>
            <w:rFonts w:ascii="Times New Roman" w:hAnsi="Times New Roman" w:cs="Times New Roman"/>
            <w:lang w:val="en-US"/>
          </w:rPr>
          <w:t xml:space="preserve"> naidenovayn@gmail.com </w:t>
        </w:r>
      </w:hyperlink>
    </w:p>
    <w:p w:rsidR="00AD13F6" w:rsidRDefault="00AD13F6">
      <w:pPr>
        <w:rPr>
          <w:rFonts w:ascii="Times New Roman" w:hAnsi="Times New Roman" w:cs="Times New Roman"/>
          <w:b/>
          <w:sz w:val="24"/>
          <w:lang w:val="en-US"/>
        </w:rPr>
      </w:pPr>
    </w:p>
    <w:sectPr w:rsidR="00AD13F6" w:rsidSect="00E94D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E0" w:rsidRDefault="009D04E0" w:rsidP="009D04E0">
      <w:pPr>
        <w:spacing w:after="0" w:line="240" w:lineRule="auto"/>
      </w:pPr>
      <w:r>
        <w:separator/>
      </w:r>
    </w:p>
  </w:endnote>
  <w:endnote w:type="continuationSeparator" w:id="0">
    <w:p w:rsidR="009D04E0" w:rsidRDefault="009D04E0" w:rsidP="009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E0" w:rsidRDefault="009D04E0" w:rsidP="009D04E0">
      <w:pPr>
        <w:spacing w:after="0" w:line="240" w:lineRule="auto"/>
      </w:pPr>
      <w:r>
        <w:separator/>
      </w:r>
    </w:p>
  </w:footnote>
  <w:footnote w:type="continuationSeparator" w:id="0">
    <w:p w:rsidR="009D04E0" w:rsidRDefault="009D04E0" w:rsidP="009D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70E"/>
    <w:multiLevelType w:val="hybridMultilevel"/>
    <w:tmpl w:val="922AC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2E6BF6"/>
    <w:multiLevelType w:val="hybridMultilevel"/>
    <w:tmpl w:val="F6441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8A6658"/>
    <w:multiLevelType w:val="hybridMultilevel"/>
    <w:tmpl w:val="7EA2B014"/>
    <w:lvl w:ilvl="0" w:tplc="B55E7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17B"/>
    <w:rsid w:val="0008279E"/>
    <w:rsid w:val="0011563E"/>
    <w:rsid w:val="00184642"/>
    <w:rsid w:val="00240730"/>
    <w:rsid w:val="00244857"/>
    <w:rsid w:val="00276155"/>
    <w:rsid w:val="002838DB"/>
    <w:rsid w:val="00291268"/>
    <w:rsid w:val="00294F4D"/>
    <w:rsid w:val="00313360"/>
    <w:rsid w:val="003228AC"/>
    <w:rsid w:val="00361ED6"/>
    <w:rsid w:val="003A26F4"/>
    <w:rsid w:val="003E4E5B"/>
    <w:rsid w:val="00493B7C"/>
    <w:rsid w:val="00504FBC"/>
    <w:rsid w:val="005A753A"/>
    <w:rsid w:val="005B17F7"/>
    <w:rsid w:val="00681DA8"/>
    <w:rsid w:val="00695835"/>
    <w:rsid w:val="006A35D5"/>
    <w:rsid w:val="006B5F21"/>
    <w:rsid w:val="0074317B"/>
    <w:rsid w:val="00746D30"/>
    <w:rsid w:val="0079527D"/>
    <w:rsid w:val="00823394"/>
    <w:rsid w:val="00850A93"/>
    <w:rsid w:val="00850BD5"/>
    <w:rsid w:val="009C10F6"/>
    <w:rsid w:val="009D04E0"/>
    <w:rsid w:val="00A24D6A"/>
    <w:rsid w:val="00A46F4B"/>
    <w:rsid w:val="00A62377"/>
    <w:rsid w:val="00AD13F6"/>
    <w:rsid w:val="00B21DB5"/>
    <w:rsid w:val="00BA3E03"/>
    <w:rsid w:val="00CA1649"/>
    <w:rsid w:val="00DC0E5D"/>
    <w:rsid w:val="00DE3624"/>
    <w:rsid w:val="00E94D84"/>
    <w:rsid w:val="00FC2999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04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04E0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D04E0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99"/>
    <w:qFormat/>
    <w:rsid w:val="009D04E0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9D04E0"/>
    <w:rPr>
      <w:color w:val="0000FF" w:themeColor="hyperlink"/>
      <w:u w:val="single"/>
    </w:rPr>
  </w:style>
  <w:style w:type="paragraph" w:customStyle="1" w:styleId="firstchild">
    <w:name w:val="first_child"/>
    <w:basedOn w:val="a"/>
    <w:rsid w:val="00F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haftcomment">
    <w:name w:val="youth.af.t.comment"/>
    <w:basedOn w:val="a"/>
    <w:rsid w:val="0079527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E9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D8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A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04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04E0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D04E0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99"/>
    <w:qFormat/>
    <w:rsid w:val="009D04E0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9D04E0"/>
    <w:rPr>
      <w:color w:val="0000FF" w:themeColor="hyperlink"/>
      <w:u w:val="single"/>
    </w:rPr>
  </w:style>
  <w:style w:type="paragraph" w:customStyle="1" w:styleId="firstchild">
    <w:name w:val="first_child"/>
    <w:basedOn w:val="a"/>
    <w:rsid w:val="00F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haftcomment">
    <w:name w:val="youth.af.t.comment"/>
    <w:basedOn w:val="a"/>
    <w:rsid w:val="0079527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E9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D8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A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naidenovayn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m.hse.ru/idschool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dlab.h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2211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4</cp:revision>
  <dcterms:created xsi:type="dcterms:W3CDTF">2015-04-02T13:56:00Z</dcterms:created>
  <dcterms:modified xsi:type="dcterms:W3CDTF">2015-04-05T21:18:00Z</dcterms:modified>
</cp:coreProperties>
</file>