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11" w:rsidRDefault="00032354" w:rsidP="00032354">
      <w:pPr>
        <w:spacing w:line="360" w:lineRule="auto"/>
        <w:ind w:firstLine="708"/>
        <w:jc w:val="center"/>
        <w:rPr>
          <w:rFonts w:ascii="Times New Roman" w:hAnsi="Times New Roman"/>
          <w:b/>
          <w:lang w:val="en-US"/>
        </w:rPr>
      </w:pPr>
      <w:r>
        <w:rPr>
          <w:rFonts w:ascii="Times New Roman" w:hAnsi="Times New Roman"/>
          <w:b/>
          <w:lang w:val="en-US"/>
        </w:rPr>
        <w:t>CEO overconfidence and</w:t>
      </w:r>
      <w:r w:rsidR="009743C3">
        <w:rPr>
          <w:rFonts w:ascii="Times New Roman" w:hAnsi="Times New Roman"/>
          <w:b/>
          <w:lang w:val="en-US"/>
        </w:rPr>
        <w:t xml:space="preserve"> company’s value: the role of</w:t>
      </w:r>
      <w:r>
        <w:rPr>
          <w:rFonts w:ascii="Times New Roman" w:hAnsi="Times New Roman"/>
          <w:b/>
          <w:lang w:val="en-US"/>
        </w:rPr>
        <w:t xml:space="preserve"> intangibles</w:t>
      </w:r>
    </w:p>
    <w:p w:rsidR="00060943" w:rsidRDefault="00060943" w:rsidP="00032354">
      <w:pPr>
        <w:spacing w:line="360" w:lineRule="auto"/>
        <w:ind w:firstLine="708"/>
        <w:jc w:val="right"/>
        <w:rPr>
          <w:rFonts w:ascii="Times New Roman" w:hAnsi="Times New Roman"/>
          <w:lang w:val="en-US"/>
        </w:rPr>
      </w:pPr>
    </w:p>
    <w:p w:rsidR="00637E65" w:rsidRDefault="00637E65" w:rsidP="00032354">
      <w:pPr>
        <w:spacing w:line="360" w:lineRule="auto"/>
        <w:ind w:firstLine="708"/>
        <w:jc w:val="both"/>
        <w:rPr>
          <w:rFonts w:ascii="Times New Roman" w:hAnsi="Times New Roman"/>
          <w:lang w:val="en-US"/>
        </w:rPr>
      </w:pPr>
      <w:r>
        <w:rPr>
          <w:rFonts w:ascii="Times New Roman" w:hAnsi="Times New Roman"/>
          <w:lang w:val="en-US"/>
        </w:rPr>
        <w:t xml:space="preserve">Behavioral </w:t>
      </w:r>
      <w:r w:rsidR="00052ADB">
        <w:rPr>
          <w:rFonts w:ascii="Times New Roman" w:hAnsi="Times New Roman"/>
          <w:lang w:val="en-US"/>
        </w:rPr>
        <w:t>finance is</w:t>
      </w:r>
      <w:r>
        <w:rPr>
          <w:rFonts w:ascii="Times New Roman" w:hAnsi="Times New Roman"/>
          <w:lang w:val="en-US"/>
        </w:rPr>
        <w:t xml:space="preserve"> an extremely important field in corporate finance as it helps to understand beliefs and preferences of managers and investors in investment decision making </w:t>
      </w:r>
      <w:r w:rsidR="002A084A">
        <w:rPr>
          <w:rFonts w:ascii="Times New Roman" w:hAnsi="Times New Roman"/>
          <w:lang w:val="en-US"/>
        </w:rPr>
        <w:fldChar w:fldCharType="begin"/>
      </w:r>
      <w:r>
        <w:rPr>
          <w:rFonts w:ascii="Times New Roman" w:hAnsi="Times New Roman"/>
          <w:lang w:val="en-US"/>
        </w:rPr>
        <w:instrText xml:space="preserve"> ADDIN ZOTERO_ITEM CSL_CITATION {"citationID":"4gbdjr7ih","properties":{"formattedCitation":"(Baker and Wurgler, 2011)","plainCitation":"(Baker and Wurgler, 2011)"},"citationItems":[{"id":1316,"uris":["http://zotero.org/groups/267412/items/NH9B5F8S"],"uri":["http://zotero.org/groups/267412/items/NH9B5F8S"],"itemData":{"id":1316,"type":"report","title":"Behavioral corporate finance: An updated survey","publisher":"National Bureau of Economic Research","source":"Google Scholar","URL":"http://www.nber.org/papers/w17333","shortTitle":"Behavioral corporate finance","author":[{"family":"Baker","given":"Malcolm"},{"family":"Wurgler","given":"Jeffrey"}],"issued":{"date-parts":[["2011"]]},"accessed":{"date-parts":[["2014",5,31]]}}}],"schema":"https://github.com/citation-style-language/schema/raw/master/csl-citation.json"} </w:instrText>
      </w:r>
      <w:r w:rsidR="002A084A">
        <w:rPr>
          <w:rFonts w:ascii="Times New Roman" w:hAnsi="Times New Roman"/>
          <w:lang w:val="en-US"/>
        </w:rPr>
        <w:fldChar w:fldCharType="separate"/>
      </w:r>
      <w:r>
        <w:rPr>
          <w:rFonts w:ascii="Times New Roman" w:hAnsi="Times New Roman"/>
          <w:noProof/>
          <w:lang w:val="en-US"/>
        </w:rPr>
        <w:t>(Baker and Wurgler, 2011)</w:t>
      </w:r>
      <w:r w:rsidR="002A084A">
        <w:rPr>
          <w:rFonts w:ascii="Times New Roman" w:hAnsi="Times New Roman"/>
          <w:lang w:val="en-US"/>
        </w:rPr>
        <w:fldChar w:fldCharType="end"/>
      </w:r>
      <w:r w:rsidR="002D3411">
        <w:rPr>
          <w:rFonts w:ascii="Times New Roman" w:hAnsi="Times New Roman"/>
          <w:lang w:val="en-US"/>
        </w:rPr>
        <w:t xml:space="preserve">. </w:t>
      </w:r>
      <w:r w:rsidR="00052ADB">
        <w:rPr>
          <w:rFonts w:ascii="Times New Roman" w:hAnsi="Times New Roman"/>
          <w:lang w:val="en-US"/>
        </w:rPr>
        <w:t>Behavioral corporate finance regards company managers as irrational eco</w:t>
      </w:r>
      <w:bookmarkStart w:id="0" w:name="_GoBack"/>
      <w:bookmarkEnd w:id="0"/>
      <w:r w:rsidR="00052ADB">
        <w:rPr>
          <w:rFonts w:ascii="Times New Roman" w:hAnsi="Times New Roman"/>
          <w:lang w:val="en-US"/>
        </w:rPr>
        <w:t>nomic agents that are exposed by biases</w:t>
      </w:r>
      <w:r w:rsidR="004B7650">
        <w:rPr>
          <w:rFonts w:ascii="Times New Roman" w:hAnsi="Times New Roman"/>
          <w:lang w:val="en-US"/>
        </w:rPr>
        <w:t>, framing, loss-aversion, optimism, overconfidence, etc</w:t>
      </w:r>
      <w:r w:rsidR="00052ADB">
        <w:rPr>
          <w:rFonts w:ascii="Times New Roman" w:hAnsi="Times New Roman"/>
          <w:lang w:val="en-US"/>
        </w:rPr>
        <w:t>.</w:t>
      </w:r>
      <w:r w:rsidR="004B7650">
        <w:rPr>
          <w:rFonts w:ascii="Times New Roman" w:hAnsi="Times New Roman"/>
          <w:lang w:val="en-US"/>
        </w:rPr>
        <w:t xml:space="preserve"> I</w:t>
      </w:r>
      <w:r w:rsidR="002D3411">
        <w:rPr>
          <w:rFonts w:ascii="Times New Roman" w:hAnsi="Times New Roman"/>
          <w:lang w:val="en-US"/>
        </w:rPr>
        <w:t>n last twenty years CEO</w:t>
      </w:r>
      <w:r w:rsidR="0084600B">
        <w:rPr>
          <w:rFonts w:ascii="Times New Roman" w:hAnsi="Times New Roman"/>
          <w:lang w:val="en-US"/>
        </w:rPr>
        <w:t>s’</w:t>
      </w:r>
      <w:r w:rsidR="002D3411">
        <w:rPr>
          <w:rFonts w:ascii="Times New Roman" w:hAnsi="Times New Roman"/>
          <w:lang w:val="en-US"/>
        </w:rPr>
        <w:t xml:space="preserve"> overconfidence has become very popular </w:t>
      </w:r>
      <w:r w:rsidR="0084600B">
        <w:rPr>
          <w:rFonts w:ascii="Times New Roman" w:hAnsi="Times New Roman"/>
          <w:lang w:val="en-US"/>
        </w:rPr>
        <w:t xml:space="preserve">motive </w:t>
      </w:r>
      <w:r w:rsidR="002D3411">
        <w:rPr>
          <w:rFonts w:ascii="Times New Roman" w:hAnsi="Times New Roman"/>
          <w:lang w:val="en-US"/>
        </w:rPr>
        <w:t>in explaining managerial preferences</w:t>
      </w:r>
      <w:r w:rsidR="0084600B">
        <w:rPr>
          <w:rFonts w:ascii="Times New Roman" w:hAnsi="Times New Roman"/>
          <w:lang w:val="en-US"/>
        </w:rPr>
        <w:t xml:space="preserve"> together with empire building and enjoying the quiet life</w:t>
      </w:r>
      <w:r w:rsidR="002D3411">
        <w:rPr>
          <w:rFonts w:ascii="Times New Roman" w:hAnsi="Times New Roman"/>
          <w:lang w:val="en-US"/>
        </w:rPr>
        <w:t>.</w:t>
      </w:r>
      <w:r>
        <w:rPr>
          <w:rFonts w:ascii="Times New Roman" w:hAnsi="Times New Roman"/>
          <w:lang w:val="en-US"/>
        </w:rPr>
        <w:t xml:space="preserve"> </w:t>
      </w:r>
    </w:p>
    <w:p w:rsidR="00830175" w:rsidRDefault="002D3411" w:rsidP="00032354">
      <w:pPr>
        <w:spacing w:line="360" w:lineRule="auto"/>
        <w:ind w:firstLine="708"/>
        <w:jc w:val="both"/>
        <w:rPr>
          <w:rFonts w:ascii="Times New Roman" w:hAnsi="Times New Roman"/>
          <w:lang w:val="en-US"/>
        </w:rPr>
      </w:pPr>
      <w:r>
        <w:rPr>
          <w:rFonts w:ascii="Times New Roman" w:hAnsi="Times New Roman"/>
          <w:lang w:val="en-US"/>
        </w:rPr>
        <w:t>The main question</w:t>
      </w:r>
      <w:r w:rsidR="00032354">
        <w:rPr>
          <w:rFonts w:ascii="Times New Roman" w:hAnsi="Times New Roman"/>
          <w:lang w:val="en-US"/>
        </w:rPr>
        <w:t>s</w:t>
      </w:r>
      <w:r>
        <w:rPr>
          <w:rFonts w:ascii="Times New Roman" w:hAnsi="Times New Roman"/>
          <w:lang w:val="en-US"/>
        </w:rPr>
        <w:t xml:space="preserve"> that </w:t>
      </w:r>
      <w:r w:rsidR="00032354">
        <w:rPr>
          <w:rFonts w:ascii="Times New Roman" w:hAnsi="Times New Roman"/>
          <w:lang w:val="en-US"/>
        </w:rPr>
        <w:t>are</w:t>
      </w:r>
      <w:r w:rsidR="00830175">
        <w:rPr>
          <w:rFonts w:ascii="Times New Roman" w:hAnsi="Times New Roman"/>
          <w:lang w:val="en-US"/>
        </w:rPr>
        <w:t xml:space="preserve"> </w:t>
      </w:r>
      <w:r>
        <w:rPr>
          <w:rFonts w:ascii="Times New Roman" w:hAnsi="Times New Roman"/>
          <w:lang w:val="en-US"/>
        </w:rPr>
        <w:t xml:space="preserve">raised in previous empirical research </w:t>
      </w:r>
      <w:r w:rsidR="0024009D">
        <w:rPr>
          <w:rFonts w:ascii="Times New Roman" w:hAnsi="Times New Roman"/>
          <w:lang w:val="en-US"/>
        </w:rPr>
        <w:t xml:space="preserve">on overconfidence </w:t>
      </w:r>
      <w:r w:rsidR="004C7CC7">
        <w:rPr>
          <w:rFonts w:ascii="Times New Roman" w:hAnsi="Times New Roman"/>
          <w:lang w:val="en-US"/>
        </w:rPr>
        <w:t>concern</w:t>
      </w:r>
      <w:r>
        <w:rPr>
          <w:rFonts w:ascii="Times New Roman" w:hAnsi="Times New Roman"/>
          <w:lang w:val="en-US"/>
        </w:rPr>
        <w:t xml:space="preserve"> the </w:t>
      </w:r>
      <w:r w:rsidR="00032354">
        <w:rPr>
          <w:rFonts w:ascii="Times New Roman" w:hAnsi="Times New Roman"/>
          <w:lang w:val="en-US"/>
        </w:rPr>
        <w:t xml:space="preserve">evidence of </w:t>
      </w:r>
      <w:r w:rsidR="0024009D">
        <w:rPr>
          <w:rFonts w:ascii="Times New Roman" w:hAnsi="Times New Roman"/>
          <w:lang w:val="en-US"/>
        </w:rPr>
        <w:t>its</w:t>
      </w:r>
      <w:r w:rsidR="00032354">
        <w:rPr>
          <w:rFonts w:ascii="Times New Roman" w:hAnsi="Times New Roman"/>
          <w:lang w:val="en-US"/>
        </w:rPr>
        <w:t xml:space="preserve"> influence on corporate decisions and </w:t>
      </w:r>
      <w:r>
        <w:rPr>
          <w:rFonts w:ascii="Times New Roman" w:hAnsi="Times New Roman"/>
          <w:lang w:val="en-US"/>
        </w:rPr>
        <w:t xml:space="preserve">reasons for hiring overconfident managers. From one side, overconfidence in studies is regarded as a negative feature </w:t>
      </w:r>
      <w:r w:rsidR="004B7650">
        <w:rPr>
          <w:rFonts w:ascii="Times New Roman" w:hAnsi="Times New Roman"/>
          <w:lang w:val="en-US"/>
        </w:rPr>
        <w:t>because</w:t>
      </w:r>
      <w:r>
        <w:rPr>
          <w:rFonts w:ascii="Times New Roman" w:hAnsi="Times New Roman"/>
          <w:lang w:val="en-US"/>
        </w:rPr>
        <w:t xml:space="preserve"> overconfident managers are prone to overestimation of company’s ability to create value </w:t>
      </w:r>
      <w:r w:rsidR="002A084A">
        <w:rPr>
          <w:rFonts w:ascii="Times New Roman" w:hAnsi="Times New Roman"/>
          <w:lang w:val="en-US"/>
        </w:rPr>
        <w:fldChar w:fldCharType="begin"/>
      </w:r>
      <w:r>
        <w:rPr>
          <w:rFonts w:ascii="Times New Roman" w:hAnsi="Times New Roman"/>
          <w:lang w:val="en-US"/>
        </w:rPr>
        <w:instrText xml:space="preserve"> ADDIN ZOTERO_ITEM CSL_CITATION {"citationID":"1gqirsvr5u","properties":{"formattedCitation":"(Malmendier and Tate, 2008)","plainCitation":"(Malmendier and Tate, 2008)"},"citationItems":[{"id":1311,"uris":["http://zotero.org/groups/267412/items/8FKGSDRR"],"uri":["http://zotero.org/groups/267412/items/8FKGSDRR"],"itemData":{"id":1311,"type":"article-journal","title":"Who makes acquisitions? CEO overconfidence and the market's reaction","container-title":"Journal of Financial Economics","page":"20–43","volume":"89","issue":"1","source":"Google Scholar","shortTitle":"Who makes acquisitions?","author":[{"family":"Malmendier","given":"Ulrike"},{"family":"Tate","given":"Geoffrey"}],"issued":{"date-parts":[["2008"]]},"accessed":{"date-parts":[["2014",5,31]]}}}],"schema":"https://github.com/citation-style-language/schema/raw/master/csl-citation.json"} </w:instrText>
      </w:r>
      <w:r w:rsidR="002A084A">
        <w:rPr>
          <w:rFonts w:ascii="Times New Roman" w:hAnsi="Times New Roman"/>
          <w:lang w:val="en-US"/>
        </w:rPr>
        <w:fldChar w:fldCharType="separate"/>
      </w:r>
      <w:r>
        <w:rPr>
          <w:rFonts w:ascii="Times New Roman" w:hAnsi="Times New Roman"/>
          <w:noProof/>
          <w:lang w:val="en-US"/>
        </w:rPr>
        <w:t>(Malmendier and Tate, 2008)</w:t>
      </w:r>
      <w:r w:rsidR="002A084A">
        <w:rPr>
          <w:rFonts w:ascii="Times New Roman" w:hAnsi="Times New Roman"/>
          <w:lang w:val="en-US"/>
        </w:rPr>
        <w:fldChar w:fldCharType="end"/>
      </w:r>
      <w:r>
        <w:rPr>
          <w:rFonts w:ascii="Times New Roman" w:hAnsi="Times New Roman"/>
          <w:lang w:val="en-US"/>
        </w:rPr>
        <w:t>. However,</w:t>
      </w:r>
      <w:r w:rsidR="0084600B">
        <w:rPr>
          <w:rFonts w:ascii="Times New Roman" w:hAnsi="Times New Roman"/>
          <w:lang w:val="en-US"/>
        </w:rPr>
        <w:t xml:space="preserve"> from the other side, </w:t>
      </w:r>
      <w:r w:rsidR="00FF0D6C">
        <w:rPr>
          <w:rFonts w:ascii="Times New Roman" w:hAnsi="Times New Roman"/>
          <w:lang w:val="en-US"/>
        </w:rPr>
        <w:t>some papers highlight the</w:t>
      </w:r>
      <w:r>
        <w:rPr>
          <w:rFonts w:ascii="Times New Roman" w:hAnsi="Times New Roman"/>
          <w:lang w:val="en-US"/>
        </w:rPr>
        <w:t xml:space="preserve"> overconfident manag</w:t>
      </w:r>
      <w:r w:rsidR="0084600B">
        <w:rPr>
          <w:rFonts w:ascii="Times New Roman" w:hAnsi="Times New Roman"/>
          <w:lang w:val="en-US"/>
        </w:rPr>
        <w:t>ers’ specific attitude to risk that might be beneficial in certain cases</w:t>
      </w:r>
      <w:r w:rsidR="0053786D">
        <w:rPr>
          <w:rFonts w:ascii="Times New Roman" w:hAnsi="Times New Roman"/>
          <w:lang w:val="en-US"/>
        </w:rPr>
        <w:t xml:space="preserve"> and lead to higher productivity and company value</w:t>
      </w:r>
      <w:r w:rsidR="00830175">
        <w:rPr>
          <w:rFonts w:ascii="Times New Roman" w:hAnsi="Times New Roman"/>
          <w:lang w:val="en-US"/>
        </w:rPr>
        <w:t xml:space="preserve"> </w:t>
      </w:r>
      <w:r w:rsidR="002A084A">
        <w:rPr>
          <w:rFonts w:ascii="Times New Roman" w:hAnsi="Times New Roman"/>
          <w:lang w:val="en-US"/>
        </w:rPr>
        <w:fldChar w:fldCharType="begin"/>
      </w:r>
      <w:r w:rsidR="00830175">
        <w:rPr>
          <w:rFonts w:ascii="Times New Roman" w:hAnsi="Times New Roman"/>
          <w:lang w:val="en-US"/>
        </w:rPr>
        <w:instrText xml:space="preserve"> ADDIN ZOTERO_ITEM CSL_CITATION {"citationID":"1bp6ntt3av","properties":{"formattedCitation":"(Hirshleifer et al., 2012)","plainCitation":"(Hirshleifer et al., 2012)"},"citationItems":[{"id":1294,"uris":["http://zotero.org/groups/267412/items/2TH6IXIZ"],"uri":["http://zotero.org/groups/267412/items/2TH6IXIZ"],"itemData":{"id":1294,"type":"article-journal","title":"Are overconfident CEOs better innovators?","container-title":"The Journal of Finance","page":"1457–1498","volume":"67","issue":"4","source":"Google Scholar","author":[{"family":"Hirshleifer","given":"David"},{"family":"Low","given":"Angie"},{"family":"Teoh","given":"Siew Hong"}],"issued":{"date-parts":[["2012"]]},"accessed":{"date-parts":[["2014",5,27]]}}}],"schema":"https://github.com/citation-style-language/schema/raw/master/csl-citation.json"} </w:instrText>
      </w:r>
      <w:r w:rsidR="002A084A">
        <w:rPr>
          <w:rFonts w:ascii="Times New Roman" w:hAnsi="Times New Roman"/>
          <w:lang w:val="en-US"/>
        </w:rPr>
        <w:fldChar w:fldCharType="separate"/>
      </w:r>
      <w:r w:rsidR="00830175">
        <w:rPr>
          <w:rFonts w:ascii="Times New Roman" w:hAnsi="Times New Roman"/>
          <w:noProof/>
          <w:lang w:val="en-US"/>
        </w:rPr>
        <w:t>(Hirshleifer et al., 2012)</w:t>
      </w:r>
      <w:r w:rsidR="002A084A">
        <w:rPr>
          <w:rFonts w:ascii="Times New Roman" w:hAnsi="Times New Roman"/>
          <w:lang w:val="en-US"/>
        </w:rPr>
        <w:fldChar w:fldCharType="end"/>
      </w:r>
      <w:r w:rsidR="0084600B">
        <w:rPr>
          <w:rFonts w:ascii="Times New Roman" w:hAnsi="Times New Roman"/>
          <w:lang w:val="en-US"/>
        </w:rPr>
        <w:t xml:space="preserve">. </w:t>
      </w:r>
    </w:p>
    <w:p w:rsidR="009A1846" w:rsidRPr="000933DF" w:rsidRDefault="009A1846" w:rsidP="009A1846">
      <w:pPr>
        <w:spacing w:line="360" w:lineRule="auto"/>
        <w:ind w:firstLine="709"/>
        <w:jc w:val="both"/>
        <w:rPr>
          <w:rFonts w:ascii="Times New Roman" w:hAnsi="Times New Roman" w:cs="Times New Roman"/>
          <w:lang w:val="en-US"/>
        </w:rPr>
      </w:pPr>
      <w:r w:rsidRPr="000933DF">
        <w:rPr>
          <w:rFonts w:ascii="Times New Roman" w:hAnsi="Times New Roman" w:cs="Times New Roman"/>
          <w:lang w:val="en-US"/>
        </w:rPr>
        <w:t>The effect of overconfidence on value creation is not completely cl</w:t>
      </w:r>
      <w:r w:rsidR="005D1DF4" w:rsidRPr="000933DF">
        <w:rPr>
          <w:rFonts w:ascii="Times New Roman" w:hAnsi="Times New Roman" w:cs="Times New Roman"/>
          <w:lang w:val="en-US"/>
        </w:rPr>
        <w:t>ea</w:t>
      </w:r>
      <w:r w:rsidR="005D1DF4">
        <w:rPr>
          <w:rFonts w:ascii="Times New Roman" w:hAnsi="Times New Roman" w:cs="Times New Roman"/>
          <w:lang w:val="en-US"/>
        </w:rPr>
        <w:t xml:space="preserve">r. </w:t>
      </w:r>
      <w:r w:rsidR="0024009D">
        <w:rPr>
          <w:rFonts w:ascii="Times New Roman" w:hAnsi="Times New Roman" w:cs="Times New Roman"/>
          <w:lang w:val="en-US"/>
        </w:rPr>
        <w:t>W</w:t>
      </w:r>
      <w:r w:rsidR="00145FF4">
        <w:rPr>
          <w:rFonts w:ascii="Times New Roman" w:hAnsi="Times New Roman" w:cs="Times New Roman"/>
          <w:lang w:val="en-US"/>
        </w:rPr>
        <w:t xml:space="preserve">hile investigating mergers and acquisitions, </w:t>
      </w:r>
      <w:proofErr w:type="spellStart"/>
      <w:r w:rsidR="005D1DF4">
        <w:rPr>
          <w:rFonts w:ascii="Times New Roman" w:hAnsi="Times New Roman" w:cs="Times New Roman"/>
          <w:lang w:val="en-US"/>
        </w:rPr>
        <w:t>Malmendier</w:t>
      </w:r>
      <w:proofErr w:type="spellEnd"/>
      <w:r w:rsidR="005D1DF4">
        <w:rPr>
          <w:rFonts w:ascii="Times New Roman" w:hAnsi="Times New Roman" w:cs="Times New Roman"/>
          <w:lang w:val="en-US"/>
        </w:rPr>
        <w:t xml:space="preserve"> &amp; Tate (2008)</w:t>
      </w:r>
      <w:r w:rsidR="00145FF4">
        <w:rPr>
          <w:rFonts w:ascii="Times New Roman" w:hAnsi="Times New Roman" w:cs="Times New Roman"/>
          <w:lang w:val="en-US"/>
        </w:rPr>
        <w:t xml:space="preserve"> found</w:t>
      </w:r>
      <w:r w:rsidR="00235F24">
        <w:rPr>
          <w:rFonts w:ascii="Times New Roman" w:hAnsi="Times New Roman" w:cs="Times New Roman"/>
          <w:lang w:val="en-US"/>
        </w:rPr>
        <w:t xml:space="preserve"> out</w:t>
      </w:r>
      <w:r w:rsidR="00145FF4">
        <w:rPr>
          <w:rFonts w:ascii="Times New Roman" w:hAnsi="Times New Roman" w:cs="Times New Roman"/>
          <w:lang w:val="en-US"/>
        </w:rPr>
        <w:t xml:space="preserve"> that</w:t>
      </w:r>
      <w:r w:rsidR="005D1DF4">
        <w:rPr>
          <w:rFonts w:ascii="Times New Roman" w:hAnsi="Times New Roman" w:cs="Times New Roman"/>
          <w:lang w:val="en-US"/>
        </w:rPr>
        <w:t xml:space="preserve"> </w:t>
      </w:r>
      <w:r w:rsidR="00145FF4">
        <w:rPr>
          <w:rFonts w:ascii="Times New Roman" w:hAnsi="Times New Roman" w:cs="Times New Roman"/>
          <w:lang w:val="en-US"/>
        </w:rPr>
        <w:t xml:space="preserve">overconfident managers could undertake </w:t>
      </w:r>
      <w:r w:rsidR="00235F24">
        <w:rPr>
          <w:rFonts w:ascii="Times New Roman" w:hAnsi="Times New Roman" w:cs="Times New Roman"/>
          <w:lang w:val="en-US"/>
        </w:rPr>
        <w:t>value-destroying mergers</w:t>
      </w:r>
      <w:r w:rsidR="00145FF4">
        <w:rPr>
          <w:rFonts w:ascii="Times New Roman" w:hAnsi="Times New Roman" w:cs="Times New Roman"/>
          <w:lang w:val="en-US"/>
        </w:rPr>
        <w:t xml:space="preserve"> due to overestimations of their ability to generate </w:t>
      </w:r>
      <w:r w:rsidR="005E00AC">
        <w:rPr>
          <w:rFonts w:ascii="Times New Roman" w:hAnsi="Times New Roman" w:cs="Times New Roman"/>
          <w:lang w:val="en-US"/>
        </w:rPr>
        <w:t xml:space="preserve">returns. </w:t>
      </w:r>
      <w:r w:rsidR="0098235D">
        <w:rPr>
          <w:rFonts w:ascii="Times New Roman" w:hAnsi="Times New Roman" w:cs="Times New Roman"/>
          <w:lang w:val="en-US"/>
        </w:rPr>
        <w:t>Nevertheless,</w:t>
      </w:r>
      <w:r w:rsidR="00235F24">
        <w:rPr>
          <w:rFonts w:ascii="Times New Roman" w:hAnsi="Times New Roman" w:cs="Times New Roman"/>
          <w:lang w:val="en-US"/>
        </w:rPr>
        <w:t xml:space="preserve"> some studies pro</w:t>
      </w:r>
      <w:r w:rsidR="007B1007">
        <w:rPr>
          <w:rFonts w:ascii="Times New Roman" w:hAnsi="Times New Roman" w:cs="Times New Roman"/>
          <w:lang w:val="en-US"/>
        </w:rPr>
        <w:t xml:space="preserve">ve that overconfidence can increase a company’s value by reducing the degree of underinvestment problem that is arising from risk-aversion </w:t>
      </w:r>
      <w:r w:rsidR="002A084A">
        <w:rPr>
          <w:rFonts w:ascii="Times New Roman" w:hAnsi="Times New Roman" w:cs="Times New Roman"/>
          <w:lang w:val="en-US"/>
        </w:rPr>
        <w:fldChar w:fldCharType="begin"/>
      </w:r>
      <w:r w:rsidR="007B1007">
        <w:rPr>
          <w:rFonts w:ascii="Times New Roman" w:hAnsi="Times New Roman" w:cs="Times New Roman"/>
          <w:lang w:val="en-US"/>
        </w:rPr>
        <w:instrText xml:space="preserve"> ADDIN ZOTERO_ITEM CSL_CITATION {"citationID":"2fv950049h","properties":{"formattedCitation":"(Campbell et al., 2011; Chen and Lin, 2013)","plainCitation":"(Campbell et al., 2011; Chen and Lin, 2013)"},"citationItems":[{"id":1321,"uris":["http://zotero.org/groups/267412/items/7TK9JVAS"],"uri":["http://zotero.org/groups/267412/items/7TK9JVAS"],"itemData":{"id":1321,"type":"article-journal","title":"CEO optimism and forced turnover","container-title":"Journal of Financial Economics","page":"695-712","volume":"101","issue":"3","source":"CrossRef","DOI":"10.1016/j.jfineco.2011.03.004","ISSN":"0304405X","language":"en","author":[{"family":"Campbell","given":"T. Colin"},{"family":"Gallmeyer","given":"Michael"},{"family":"Johnson","given":"Shane A."},{"family":"Rutherford","given":"Jessica"},{"family":"Stanley","given":"Brooke W."}],"issued":{"date-parts":[["2011",9]]},"accessed":{"date-parts":[["2014",6,3]]}}},{"id":1319,"uris":["http://zotero.org/groups/267412/items/3P6SMBID"],"uri":["http://zotero.org/groups/267412/items/3P6SMBID"],"itemData":{"id":1319,"type":"report","title":"Managerial Optimism, Investment Efficiency, and Firm Valuation","publisher":"Working paper","source":"Google Scholar","author":[{"family":"Chen","given":"I."},{"family":"Lin","given":"Shin-Hung"}],"issued":{"date-parts":[["2013"]]}}}],"schema":"https://github.com/citation-style-language/schema/raw/master/csl-citation.json"} </w:instrText>
      </w:r>
      <w:r w:rsidR="002A084A">
        <w:rPr>
          <w:rFonts w:ascii="Times New Roman" w:hAnsi="Times New Roman" w:cs="Times New Roman"/>
          <w:lang w:val="en-US"/>
        </w:rPr>
        <w:fldChar w:fldCharType="separate"/>
      </w:r>
      <w:r w:rsidR="007B1007">
        <w:rPr>
          <w:rFonts w:ascii="Times New Roman" w:hAnsi="Times New Roman" w:cs="Times New Roman"/>
          <w:noProof/>
          <w:lang w:val="en-US"/>
        </w:rPr>
        <w:t>(Campbell et al., 2011; Chen and Lin, 2013)</w:t>
      </w:r>
      <w:r w:rsidR="002A084A">
        <w:rPr>
          <w:rFonts w:ascii="Times New Roman" w:hAnsi="Times New Roman" w:cs="Times New Roman"/>
          <w:lang w:val="en-US"/>
        </w:rPr>
        <w:fldChar w:fldCharType="end"/>
      </w:r>
      <w:r w:rsidR="007B1007">
        <w:rPr>
          <w:rStyle w:val="Refdenotaalpie"/>
          <w:rFonts w:ascii="Times New Roman" w:hAnsi="Times New Roman" w:cs="Times New Roman"/>
          <w:lang w:val="en-US"/>
        </w:rPr>
        <w:footnoteReference w:id="1"/>
      </w:r>
      <w:r w:rsidR="007B1007">
        <w:rPr>
          <w:rFonts w:ascii="Times New Roman" w:hAnsi="Times New Roman" w:cs="Times New Roman"/>
          <w:lang w:val="en-US"/>
        </w:rPr>
        <w:t>.</w:t>
      </w:r>
      <w:r w:rsidR="00E93A15">
        <w:rPr>
          <w:rFonts w:ascii="Times New Roman" w:hAnsi="Times New Roman" w:cs="Times New Roman"/>
          <w:lang w:val="en-US"/>
        </w:rPr>
        <w:t xml:space="preserve"> </w:t>
      </w:r>
      <w:r w:rsidR="00060943">
        <w:rPr>
          <w:rFonts w:ascii="Times New Roman" w:hAnsi="Times New Roman" w:cs="Times New Roman"/>
          <w:lang w:val="en-US"/>
        </w:rPr>
        <w:t>In order to understand impact of overconfidence on firm value, we also observe the relationship between risk and overconfidence by analyzing the role of intangibles</w:t>
      </w:r>
      <w:r w:rsidR="008320DC">
        <w:rPr>
          <w:rFonts w:ascii="Times New Roman" w:hAnsi="Times New Roman" w:cs="Times New Roman"/>
          <w:lang w:val="en-US"/>
        </w:rPr>
        <w:t xml:space="preserve"> in this process</w:t>
      </w:r>
      <w:r w:rsidR="00060943">
        <w:rPr>
          <w:rFonts w:ascii="Times New Roman" w:hAnsi="Times New Roman" w:cs="Times New Roman"/>
          <w:lang w:val="en-US"/>
        </w:rPr>
        <w:t xml:space="preserve">. </w:t>
      </w:r>
    </w:p>
    <w:p w:rsidR="00006AD5" w:rsidRDefault="00830175" w:rsidP="00032354">
      <w:pPr>
        <w:spacing w:line="360" w:lineRule="auto"/>
        <w:ind w:firstLine="708"/>
        <w:jc w:val="both"/>
        <w:rPr>
          <w:rFonts w:ascii="Times New Roman" w:hAnsi="Times New Roman"/>
          <w:lang w:val="en-US"/>
        </w:rPr>
      </w:pPr>
      <w:r>
        <w:rPr>
          <w:rFonts w:ascii="Times New Roman" w:hAnsi="Times New Roman"/>
          <w:lang w:val="en-US"/>
        </w:rPr>
        <w:t>Investing in any kind of innovation is always a risk and there exist</w:t>
      </w:r>
      <w:r w:rsidR="00060943">
        <w:rPr>
          <w:rFonts w:ascii="Times New Roman" w:hAnsi="Times New Roman"/>
          <w:lang w:val="en-US"/>
        </w:rPr>
        <w:t>s</w:t>
      </w:r>
      <w:r>
        <w:rPr>
          <w:rFonts w:ascii="Times New Roman" w:hAnsi="Times New Roman"/>
          <w:lang w:val="en-US"/>
        </w:rPr>
        <w:t xml:space="preserve"> a list of studies that </w:t>
      </w:r>
      <w:r w:rsidR="0084600B">
        <w:rPr>
          <w:rFonts w:ascii="Times New Roman" w:hAnsi="Times New Roman"/>
          <w:lang w:val="en-US"/>
        </w:rPr>
        <w:t xml:space="preserve">link CEOs’ overconfidence </w:t>
      </w:r>
      <w:r w:rsidR="004510F7">
        <w:rPr>
          <w:rFonts w:ascii="Times New Roman" w:hAnsi="Times New Roman"/>
          <w:lang w:val="en-US"/>
        </w:rPr>
        <w:t>with</w:t>
      </w:r>
      <w:r w:rsidR="0084600B">
        <w:rPr>
          <w:rFonts w:ascii="Times New Roman" w:hAnsi="Times New Roman"/>
          <w:lang w:val="en-US"/>
        </w:rPr>
        <w:t xml:space="preserve"> innovative activities </w:t>
      </w:r>
      <w:r w:rsidR="002A084A">
        <w:rPr>
          <w:rFonts w:ascii="Times New Roman" w:hAnsi="Times New Roman"/>
          <w:lang w:val="en-US"/>
        </w:rPr>
        <w:fldChar w:fldCharType="begin"/>
      </w:r>
      <w:r w:rsidR="0084600B">
        <w:rPr>
          <w:rFonts w:ascii="Times New Roman" w:hAnsi="Times New Roman"/>
          <w:lang w:val="en-US"/>
        </w:rPr>
        <w:instrText xml:space="preserve"> ADDIN ZOTERO_ITEM CSL_CITATION {"citationID":"2m31no6d5i","properties":{"formattedCitation":"(Galasso and Simcoe, 2011; Hirshleifer et al., 2012)","plainCitation":"(Galasso and Simcoe, 2011; Hirshleifer et al., 2012)"},"citationItems":[{"id":1292,"uris":["http://zotero.org/groups/267412/items/AKQP97ZH"],"uri":["http://zotero.org/groups/267412/items/AKQP97ZH"],"itemData":{"id":1292,"type":"article-journal","title":"CEO overconfidence and innovation","container-title":"Management Science","page":"1469–1484","volume":"57","issue":"8","source":"Google Scholar","author":[{"family":"Galasso","given":"Alberto"},{"family":"Simcoe","given":"Timothy S."}],"issued":{"date-parts":[["2011"]]},"accessed":{"date-parts":[["2014",5,27]]}}},{"id":1294,"uris":["http://zotero.org/groups/267412/items/2TH6IXIZ"],"uri":["http://zotero.org/groups/267412/items/2TH6IXIZ"],"itemData":{"id":1294,"type":"article-journal","title":"Are overconfident CEOs better innovators?","container-title":"The Journal of Finance","page":"1457–1498","volume":"67","issue":"4","source":"Google Scholar","author":[{"family":"Hirshleifer","given":"David"},{"family":"Low","given":"Angie"},{"family":"Teoh","given":"Siew Hong"}],"issued":{"date-parts":[["2012"]]},"accessed":{"date-parts":[["2014",5,27]]}}}],"schema":"https://github.com/citation-style-language/schema/raw/master/csl-citation.json"} </w:instrText>
      </w:r>
      <w:r w:rsidR="002A084A">
        <w:rPr>
          <w:rFonts w:ascii="Times New Roman" w:hAnsi="Times New Roman"/>
          <w:lang w:val="en-US"/>
        </w:rPr>
        <w:fldChar w:fldCharType="separate"/>
      </w:r>
      <w:r w:rsidR="0084600B">
        <w:rPr>
          <w:rFonts w:ascii="Times New Roman" w:hAnsi="Times New Roman"/>
          <w:noProof/>
          <w:lang w:val="en-US"/>
        </w:rPr>
        <w:t>(Galasso and Simcoe, 2011; Hirshleifer et al., 2012)</w:t>
      </w:r>
      <w:r w:rsidR="002A084A">
        <w:rPr>
          <w:rFonts w:ascii="Times New Roman" w:hAnsi="Times New Roman"/>
          <w:lang w:val="en-US"/>
        </w:rPr>
        <w:fldChar w:fldCharType="end"/>
      </w:r>
      <w:r>
        <w:rPr>
          <w:rFonts w:ascii="Times New Roman" w:hAnsi="Times New Roman"/>
          <w:lang w:val="en-US"/>
        </w:rPr>
        <w:t xml:space="preserve">. </w:t>
      </w:r>
      <w:r w:rsidR="00FF0D6C">
        <w:rPr>
          <w:rFonts w:ascii="Times New Roman" w:hAnsi="Times New Roman"/>
          <w:lang w:val="en-US"/>
        </w:rPr>
        <w:t>According to these papers, overconfident managers are more likely to change the technological directions of a company and to get advantages of innovative growth opportunities.</w:t>
      </w:r>
      <w:r w:rsidR="00032354">
        <w:rPr>
          <w:rFonts w:ascii="Times New Roman" w:hAnsi="Times New Roman"/>
          <w:lang w:val="en-US"/>
        </w:rPr>
        <w:t xml:space="preserve"> </w:t>
      </w:r>
      <w:r w:rsidR="0053786D">
        <w:rPr>
          <w:rFonts w:ascii="Times New Roman" w:hAnsi="Times New Roman"/>
          <w:lang w:val="en-US"/>
        </w:rPr>
        <w:t>I</w:t>
      </w:r>
      <w:r w:rsidR="00E41627">
        <w:rPr>
          <w:rFonts w:ascii="Times New Roman" w:hAnsi="Times New Roman"/>
          <w:lang w:val="en-US"/>
        </w:rPr>
        <w:t xml:space="preserve">nvesting in intangibles is also </w:t>
      </w:r>
      <w:r w:rsidR="0053786D">
        <w:rPr>
          <w:rFonts w:ascii="Times New Roman" w:hAnsi="Times New Roman"/>
          <w:lang w:val="en-US"/>
        </w:rPr>
        <w:t>connected with</w:t>
      </w:r>
      <w:r w:rsidR="004510F7">
        <w:rPr>
          <w:rFonts w:ascii="Times New Roman" w:hAnsi="Times New Roman"/>
          <w:lang w:val="en-US"/>
        </w:rPr>
        <w:t xml:space="preserve"> risk and</w:t>
      </w:r>
      <w:r w:rsidR="0053786D">
        <w:rPr>
          <w:rFonts w:ascii="Times New Roman" w:hAnsi="Times New Roman"/>
          <w:lang w:val="en-US"/>
        </w:rPr>
        <w:t xml:space="preserve"> uncertainty</w:t>
      </w:r>
      <w:r w:rsidR="00E41627">
        <w:rPr>
          <w:rFonts w:ascii="Times New Roman" w:hAnsi="Times New Roman"/>
          <w:lang w:val="en-US"/>
        </w:rPr>
        <w:t xml:space="preserve"> and influenced by managers</w:t>
      </w:r>
      <w:r w:rsidR="00AD0828">
        <w:rPr>
          <w:rFonts w:ascii="Times New Roman" w:hAnsi="Times New Roman"/>
          <w:lang w:val="en-US"/>
        </w:rPr>
        <w:t>’</w:t>
      </w:r>
      <w:r w:rsidR="00E41627">
        <w:rPr>
          <w:rFonts w:ascii="Times New Roman" w:hAnsi="Times New Roman"/>
          <w:lang w:val="en-US"/>
        </w:rPr>
        <w:t xml:space="preserve"> overconfidence.</w:t>
      </w:r>
      <w:r w:rsidR="0053786D">
        <w:rPr>
          <w:rFonts w:ascii="Times New Roman" w:hAnsi="Times New Roman"/>
          <w:lang w:val="en-US"/>
        </w:rPr>
        <w:t xml:space="preserve"> </w:t>
      </w:r>
      <w:r w:rsidR="0027077E">
        <w:rPr>
          <w:rFonts w:ascii="Times New Roman" w:hAnsi="Times New Roman"/>
          <w:lang w:val="en-US"/>
        </w:rPr>
        <w:t xml:space="preserve">While the impact of </w:t>
      </w:r>
      <w:r w:rsidR="00AD0828">
        <w:rPr>
          <w:rFonts w:ascii="Times New Roman" w:hAnsi="Times New Roman"/>
          <w:lang w:val="en-US"/>
        </w:rPr>
        <w:t xml:space="preserve">overconfidence on innovation activity is </w:t>
      </w:r>
      <w:r w:rsidR="00006AD5">
        <w:rPr>
          <w:rFonts w:ascii="Times New Roman" w:hAnsi="Times New Roman"/>
          <w:lang w:val="en-US"/>
        </w:rPr>
        <w:t xml:space="preserve">particularly </w:t>
      </w:r>
      <w:r w:rsidR="00AD0828">
        <w:rPr>
          <w:rFonts w:ascii="Times New Roman" w:hAnsi="Times New Roman"/>
          <w:lang w:val="en-US"/>
        </w:rPr>
        <w:t>studied</w:t>
      </w:r>
      <w:r w:rsidR="00006AD5">
        <w:rPr>
          <w:rFonts w:ascii="Times New Roman" w:hAnsi="Times New Roman"/>
          <w:lang w:val="en-US"/>
        </w:rPr>
        <w:t xml:space="preserve">, its effects on </w:t>
      </w:r>
      <w:r w:rsidR="009743C3">
        <w:rPr>
          <w:rFonts w:ascii="Times New Roman" w:hAnsi="Times New Roman"/>
          <w:lang w:val="en-US"/>
        </w:rPr>
        <w:t>the investing in</w:t>
      </w:r>
      <w:r w:rsidR="00006AD5">
        <w:rPr>
          <w:rFonts w:ascii="Times New Roman" w:hAnsi="Times New Roman"/>
          <w:lang w:val="en-US"/>
        </w:rPr>
        <w:t xml:space="preserve"> intangibles should be investigated.</w:t>
      </w:r>
      <w:r w:rsidR="00D23B5E">
        <w:rPr>
          <w:rFonts w:ascii="Times New Roman" w:hAnsi="Times New Roman"/>
          <w:lang w:val="en-US"/>
        </w:rPr>
        <w:t xml:space="preserve"> </w:t>
      </w:r>
      <w:r w:rsidR="009743C3">
        <w:rPr>
          <w:rFonts w:ascii="Times New Roman" w:hAnsi="Times New Roman"/>
          <w:lang w:val="en-US"/>
        </w:rPr>
        <w:t>Note that overconfidence and intangibles investments</w:t>
      </w:r>
      <w:r w:rsidR="00006AD5">
        <w:rPr>
          <w:rFonts w:ascii="Times New Roman" w:hAnsi="Times New Roman"/>
          <w:lang w:val="en-US"/>
        </w:rPr>
        <w:t xml:space="preserve"> </w:t>
      </w:r>
      <w:r w:rsidR="009743C3">
        <w:rPr>
          <w:rFonts w:ascii="Times New Roman" w:hAnsi="Times New Roman"/>
          <w:lang w:val="en-US"/>
        </w:rPr>
        <w:t>also connected with value creation. Therefore we need to develop and evaluate</w:t>
      </w:r>
      <w:r w:rsidR="002226DA">
        <w:rPr>
          <w:rFonts w:ascii="Times New Roman" w:hAnsi="Times New Roman"/>
          <w:lang w:val="en-US"/>
        </w:rPr>
        <w:t xml:space="preserve"> integral model of interaction</w:t>
      </w:r>
      <w:r w:rsidR="009743C3">
        <w:rPr>
          <w:rFonts w:ascii="Times New Roman" w:hAnsi="Times New Roman"/>
          <w:lang w:val="en-US"/>
        </w:rPr>
        <w:t xml:space="preserve"> between</w:t>
      </w:r>
      <w:r w:rsidR="00C35A2E">
        <w:rPr>
          <w:rFonts w:ascii="Times New Roman" w:hAnsi="Times New Roman"/>
          <w:lang w:val="en-US"/>
        </w:rPr>
        <w:t xml:space="preserve"> all of</w:t>
      </w:r>
      <w:r w:rsidR="009743C3">
        <w:rPr>
          <w:rFonts w:ascii="Times New Roman" w:hAnsi="Times New Roman"/>
          <w:lang w:val="en-US"/>
        </w:rPr>
        <w:t xml:space="preserve"> </w:t>
      </w:r>
      <w:r w:rsidR="00C35A2E">
        <w:rPr>
          <w:rFonts w:ascii="Times New Roman" w:hAnsi="Times New Roman"/>
          <w:lang w:val="en-US"/>
        </w:rPr>
        <w:t xml:space="preserve">them. </w:t>
      </w:r>
    </w:p>
    <w:p w:rsidR="0024009D" w:rsidRDefault="00006AD5" w:rsidP="00032354">
      <w:pPr>
        <w:spacing w:line="360" w:lineRule="auto"/>
        <w:ind w:firstLine="708"/>
        <w:jc w:val="both"/>
        <w:rPr>
          <w:rFonts w:ascii="Times New Roman" w:hAnsi="Times New Roman"/>
          <w:lang w:val="en-US"/>
        </w:rPr>
      </w:pPr>
      <w:r>
        <w:rPr>
          <w:rFonts w:ascii="Times New Roman" w:hAnsi="Times New Roman"/>
          <w:lang w:val="en-US"/>
        </w:rPr>
        <w:lastRenderedPageBreak/>
        <w:t>The objective of</w:t>
      </w:r>
      <w:r w:rsidR="00CA79C0">
        <w:rPr>
          <w:rFonts w:ascii="Times New Roman" w:hAnsi="Times New Roman"/>
          <w:lang w:val="en-US"/>
        </w:rPr>
        <w:t xml:space="preserve"> the</w:t>
      </w:r>
      <w:r>
        <w:rPr>
          <w:rFonts w:ascii="Times New Roman" w:hAnsi="Times New Roman"/>
          <w:lang w:val="en-US"/>
        </w:rPr>
        <w:t xml:space="preserve"> current research is to</w:t>
      </w:r>
      <w:r w:rsidR="00D23B5E">
        <w:rPr>
          <w:rFonts w:ascii="Times New Roman" w:hAnsi="Times New Roman"/>
          <w:lang w:val="en-US"/>
        </w:rPr>
        <w:t xml:space="preserve"> reveal the influence of CEO</w:t>
      </w:r>
      <w:r w:rsidR="00583CEE">
        <w:rPr>
          <w:rFonts w:ascii="Times New Roman" w:hAnsi="Times New Roman"/>
          <w:lang w:val="en-US"/>
        </w:rPr>
        <w:t>s’</w:t>
      </w:r>
      <w:r w:rsidR="00D23B5E">
        <w:rPr>
          <w:rFonts w:ascii="Times New Roman" w:hAnsi="Times New Roman"/>
          <w:lang w:val="en-US"/>
        </w:rPr>
        <w:t xml:space="preserve"> overconfidence on the </w:t>
      </w:r>
      <w:r w:rsidR="009743C3">
        <w:rPr>
          <w:rFonts w:ascii="Times New Roman" w:hAnsi="Times New Roman"/>
          <w:lang w:val="en-US"/>
        </w:rPr>
        <w:t>results of</w:t>
      </w:r>
      <w:r w:rsidR="00C35A2E">
        <w:rPr>
          <w:rFonts w:ascii="Times New Roman" w:hAnsi="Times New Roman"/>
          <w:lang w:val="en-US"/>
        </w:rPr>
        <w:t xml:space="preserve"> the investments in intangibles.</w:t>
      </w:r>
      <w:r w:rsidR="00A520A5">
        <w:rPr>
          <w:rFonts w:ascii="Times New Roman" w:hAnsi="Times New Roman"/>
          <w:lang w:val="en-US"/>
        </w:rPr>
        <w:t xml:space="preserve"> Basically, we assume that overconfident managers invest more in intellectual capital (IC) but with lower effectiveness.</w:t>
      </w:r>
      <w:r w:rsidR="00C35A2E">
        <w:rPr>
          <w:rFonts w:ascii="Times New Roman" w:hAnsi="Times New Roman"/>
          <w:lang w:val="en-US"/>
        </w:rPr>
        <w:t xml:space="preserve"> </w:t>
      </w:r>
      <w:r w:rsidR="00CA79C0">
        <w:rPr>
          <w:rFonts w:ascii="Times New Roman" w:hAnsi="Times New Roman"/>
          <w:lang w:val="en-US"/>
        </w:rPr>
        <w:t xml:space="preserve">In order to reach the objective, the following hypotheses are tested in the empirical part of the research: </w:t>
      </w:r>
    </w:p>
    <w:p w:rsidR="00943FCE" w:rsidRDefault="0024009D" w:rsidP="00032354">
      <w:pPr>
        <w:spacing w:line="360" w:lineRule="auto"/>
        <w:ind w:firstLine="708"/>
        <w:jc w:val="both"/>
        <w:rPr>
          <w:rFonts w:ascii="Times New Roman" w:hAnsi="Times New Roman"/>
          <w:lang w:val="en-US"/>
        </w:rPr>
      </w:pPr>
      <w:r w:rsidRPr="00943FCE">
        <w:rPr>
          <w:rFonts w:ascii="Times New Roman" w:hAnsi="Times New Roman"/>
          <w:b/>
          <w:lang w:val="en-US"/>
        </w:rPr>
        <w:t>H1:</w:t>
      </w:r>
      <w:r>
        <w:rPr>
          <w:rFonts w:ascii="Times New Roman" w:hAnsi="Times New Roman"/>
          <w:lang w:val="en-US"/>
        </w:rPr>
        <w:t xml:space="preserve"> </w:t>
      </w:r>
      <w:r w:rsidR="004B0D14">
        <w:rPr>
          <w:rFonts w:ascii="Times New Roman" w:hAnsi="Times New Roman"/>
          <w:lang w:val="en-US"/>
        </w:rPr>
        <w:t>CEO’</w:t>
      </w:r>
      <w:r w:rsidR="00943FCE">
        <w:rPr>
          <w:rFonts w:ascii="Times New Roman" w:hAnsi="Times New Roman"/>
          <w:lang w:val="en-US"/>
        </w:rPr>
        <w:t xml:space="preserve"> overconfidence increases investments in </w:t>
      </w:r>
      <w:r w:rsidR="00A520A5">
        <w:rPr>
          <w:rFonts w:ascii="Times New Roman" w:hAnsi="Times New Roman"/>
          <w:lang w:val="en-US"/>
        </w:rPr>
        <w:t>IC</w:t>
      </w:r>
    </w:p>
    <w:p w:rsidR="00943FCE" w:rsidRDefault="00943FCE" w:rsidP="00943FCE">
      <w:pPr>
        <w:spacing w:line="360" w:lineRule="auto"/>
        <w:ind w:firstLine="708"/>
        <w:jc w:val="both"/>
        <w:rPr>
          <w:rFonts w:ascii="Times New Roman" w:hAnsi="Times New Roman"/>
          <w:lang w:val="en-US"/>
        </w:rPr>
      </w:pPr>
      <w:r>
        <w:rPr>
          <w:rFonts w:ascii="Times New Roman" w:hAnsi="Times New Roman"/>
          <w:lang w:val="en-US"/>
        </w:rPr>
        <w:tab/>
      </w:r>
      <w:r w:rsidRPr="00943FCE">
        <w:rPr>
          <w:rFonts w:ascii="Times New Roman" w:hAnsi="Times New Roman"/>
          <w:b/>
          <w:lang w:val="en-US"/>
        </w:rPr>
        <w:t>H1a:</w:t>
      </w:r>
      <w:r>
        <w:rPr>
          <w:rFonts w:ascii="Times New Roman" w:hAnsi="Times New Roman"/>
          <w:lang w:val="en-US"/>
        </w:rPr>
        <w:t xml:space="preserve"> </w:t>
      </w:r>
      <w:r w:rsidR="0024009D">
        <w:rPr>
          <w:rFonts w:ascii="Times New Roman" w:hAnsi="Times New Roman"/>
          <w:lang w:val="en-US"/>
        </w:rPr>
        <w:t xml:space="preserve"> </w:t>
      </w:r>
      <w:r w:rsidR="004B0D14">
        <w:rPr>
          <w:rFonts w:ascii="Times New Roman" w:hAnsi="Times New Roman"/>
          <w:lang w:val="en-US"/>
        </w:rPr>
        <w:t xml:space="preserve">CEO’ </w:t>
      </w:r>
      <w:r>
        <w:rPr>
          <w:rFonts w:ascii="Times New Roman" w:hAnsi="Times New Roman"/>
          <w:lang w:val="en-US"/>
        </w:rPr>
        <w:t>overconfidence increases investments in human capital</w:t>
      </w:r>
      <w:r w:rsidR="00762398">
        <w:rPr>
          <w:rFonts w:ascii="Times New Roman" w:hAnsi="Times New Roman"/>
          <w:lang w:val="en-US"/>
        </w:rPr>
        <w:t xml:space="preserve"> (HC)</w:t>
      </w:r>
    </w:p>
    <w:p w:rsidR="00943FCE" w:rsidRDefault="00CA79C0" w:rsidP="00943FCE">
      <w:pPr>
        <w:spacing w:line="360" w:lineRule="auto"/>
        <w:ind w:left="708" w:firstLine="708"/>
        <w:jc w:val="both"/>
        <w:rPr>
          <w:rFonts w:ascii="Times New Roman" w:hAnsi="Times New Roman"/>
          <w:lang w:val="en-US"/>
        </w:rPr>
      </w:pPr>
      <w:r>
        <w:rPr>
          <w:rFonts w:ascii="Times New Roman" w:hAnsi="Times New Roman"/>
          <w:b/>
          <w:lang w:val="en-US"/>
        </w:rPr>
        <w:t>H1b</w:t>
      </w:r>
      <w:r w:rsidR="00943FCE" w:rsidRPr="00943FCE">
        <w:rPr>
          <w:rFonts w:ascii="Times New Roman" w:hAnsi="Times New Roman"/>
          <w:b/>
          <w:lang w:val="en-US"/>
        </w:rPr>
        <w:t>:</w:t>
      </w:r>
      <w:r w:rsidR="00943FCE">
        <w:rPr>
          <w:rFonts w:ascii="Times New Roman" w:hAnsi="Times New Roman"/>
          <w:lang w:val="en-US"/>
        </w:rPr>
        <w:t xml:space="preserve">  </w:t>
      </w:r>
      <w:r w:rsidR="004B0D14">
        <w:rPr>
          <w:rFonts w:ascii="Times New Roman" w:hAnsi="Times New Roman"/>
          <w:lang w:val="en-US"/>
        </w:rPr>
        <w:t xml:space="preserve">CEO’ </w:t>
      </w:r>
      <w:r w:rsidR="00943FCE">
        <w:rPr>
          <w:rFonts w:ascii="Times New Roman" w:hAnsi="Times New Roman"/>
          <w:lang w:val="en-US"/>
        </w:rPr>
        <w:t xml:space="preserve">overconfidence increases investments in </w:t>
      </w:r>
      <w:r w:rsidR="00A520A5">
        <w:rPr>
          <w:rFonts w:ascii="Times New Roman" w:hAnsi="Times New Roman"/>
          <w:lang w:val="en-US"/>
        </w:rPr>
        <w:t>relational</w:t>
      </w:r>
      <w:r w:rsidR="00943FCE">
        <w:rPr>
          <w:rFonts w:ascii="Times New Roman" w:hAnsi="Times New Roman"/>
          <w:lang w:val="en-US"/>
        </w:rPr>
        <w:t xml:space="preserve"> capital</w:t>
      </w:r>
      <w:r w:rsidR="00762398">
        <w:rPr>
          <w:rFonts w:ascii="Times New Roman" w:hAnsi="Times New Roman"/>
          <w:lang w:val="en-US"/>
        </w:rPr>
        <w:t xml:space="preserve"> (RC)</w:t>
      </w:r>
    </w:p>
    <w:p w:rsidR="00943FCE" w:rsidRDefault="00CA79C0" w:rsidP="00943FCE">
      <w:pPr>
        <w:spacing w:line="360" w:lineRule="auto"/>
        <w:ind w:left="708" w:firstLine="708"/>
        <w:jc w:val="both"/>
        <w:rPr>
          <w:rFonts w:ascii="Times New Roman" w:hAnsi="Times New Roman"/>
          <w:lang w:val="en-US"/>
        </w:rPr>
      </w:pPr>
      <w:r>
        <w:rPr>
          <w:rFonts w:ascii="Times New Roman" w:hAnsi="Times New Roman"/>
          <w:b/>
          <w:lang w:val="en-US"/>
        </w:rPr>
        <w:t>H1c</w:t>
      </w:r>
      <w:r w:rsidR="00943FCE" w:rsidRPr="00943FCE">
        <w:rPr>
          <w:rFonts w:ascii="Times New Roman" w:hAnsi="Times New Roman"/>
          <w:b/>
          <w:lang w:val="en-US"/>
        </w:rPr>
        <w:t>:</w:t>
      </w:r>
      <w:r w:rsidR="00943FCE">
        <w:rPr>
          <w:rFonts w:ascii="Times New Roman" w:hAnsi="Times New Roman"/>
          <w:lang w:val="en-US"/>
        </w:rPr>
        <w:t xml:space="preserve">  </w:t>
      </w:r>
      <w:r w:rsidR="004B0D14">
        <w:rPr>
          <w:rFonts w:ascii="Times New Roman" w:hAnsi="Times New Roman"/>
          <w:lang w:val="en-US"/>
        </w:rPr>
        <w:t xml:space="preserve">CEO’ </w:t>
      </w:r>
      <w:r w:rsidR="00943FCE">
        <w:rPr>
          <w:rFonts w:ascii="Times New Roman" w:hAnsi="Times New Roman"/>
          <w:lang w:val="en-US"/>
        </w:rPr>
        <w:t xml:space="preserve">overconfidence increases investments in </w:t>
      </w:r>
      <w:r w:rsidR="00A520A5">
        <w:rPr>
          <w:rFonts w:ascii="Times New Roman" w:hAnsi="Times New Roman"/>
          <w:lang w:val="en-US"/>
        </w:rPr>
        <w:t>structural</w:t>
      </w:r>
      <w:r w:rsidR="00943FCE">
        <w:rPr>
          <w:rFonts w:ascii="Times New Roman" w:hAnsi="Times New Roman"/>
          <w:lang w:val="en-US"/>
        </w:rPr>
        <w:t xml:space="preserve"> capital</w:t>
      </w:r>
      <w:r w:rsidR="00762398">
        <w:rPr>
          <w:rFonts w:ascii="Times New Roman" w:hAnsi="Times New Roman"/>
          <w:lang w:val="en-US"/>
        </w:rPr>
        <w:t xml:space="preserve"> (ST)</w:t>
      </w:r>
    </w:p>
    <w:p w:rsidR="00943FCE" w:rsidRDefault="00943FCE" w:rsidP="00943FCE">
      <w:pPr>
        <w:spacing w:line="360" w:lineRule="auto"/>
        <w:ind w:left="709" w:hanging="1"/>
        <w:jc w:val="both"/>
        <w:rPr>
          <w:rFonts w:ascii="Times New Roman" w:hAnsi="Times New Roman"/>
          <w:lang w:val="en-US"/>
        </w:rPr>
      </w:pPr>
      <w:r w:rsidRPr="00943FCE">
        <w:rPr>
          <w:rFonts w:ascii="Times New Roman" w:hAnsi="Times New Roman"/>
          <w:b/>
          <w:lang w:val="en-US"/>
        </w:rPr>
        <w:t>H2:</w:t>
      </w:r>
      <w:r>
        <w:rPr>
          <w:rFonts w:ascii="Times New Roman" w:hAnsi="Times New Roman"/>
          <w:lang w:val="en-US"/>
        </w:rPr>
        <w:t xml:space="preserve"> Increasing investments of overconfident </w:t>
      </w:r>
      <w:r w:rsidR="004B0D14">
        <w:rPr>
          <w:rFonts w:ascii="Times New Roman" w:hAnsi="Times New Roman"/>
          <w:lang w:val="en-US"/>
        </w:rPr>
        <w:t>CEO</w:t>
      </w:r>
      <w:r>
        <w:rPr>
          <w:rFonts w:ascii="Times New Roman" w:hAnsi="Times New Roman"/>
          <w:lang w:val="en-US"/>
        </w:rPr>
        <w:t xml:space="preserve"> in </w:t>
      </w:r>
      <w:r w:rsidR="00A520A5">
        <w:rPr>
          <w:rFonts w:ascii="Times New Roman" w:hAnsi="Times New Roman"/>
          <w:lang w:val="en-US"/>
        </w:rPr>
        <w:t>IC</w:t>
      </w:r>
      <w:r>
        <w:rPr>
          <w:rFonts w:ascii="Times New Roman" w:hAnsi="Times New Roman"/>
          <w:lang w:val="en-US"/>
        </w:rPr>
        <w:t xml:space="preserve"> decreas</w:t>
      </w:r>
      <w:r w:rsidR="00D63111">
        <w:rPr>
          <w:rFonts w:ascii="Times New Roman" w:hAnsi="Times New Roman"/>
          <w:lang w:val="en-US"/>
        </w:rPr>
        <w:t>e</w:t>
      </w:r>
      <w:r>
        <w:rPr>
          <w:rFonts w:ascii="Times New Roman" w:hAnsi="Times New Roman"/>
          <w:lang w:val="en-US"/>
        </w:rPr>
        <w:t xml:space="preserve"> effectiveness of </w:t>
      </w:r>
      <w:r w:rsidR="004B0D14">
        <w:rPr>
          <w:rFonts w:ascii="Times New Roman" w:hAnsi="Times New Roman"/>
          <w:lang w:val="en-US"/>
        </w:rPr>
        <w:t>the company</w:t>
      </w:r>
    </w:p>
    <w:p w:rsidR="00762398" w:rsidRPr="00D63111" w:rsidRDefault="00943FCE" w:rsidP="00D63111">
      <w:pPr>
        <w:spacing w:line="360" w:lineRule="auto"/>
        <w:ind w:firstLine="708"/>
        <w:jc w:val="both"/>
        <w:rPr>
          <w:rFonts w:ascii="Times New Roman" w:hAnsi="Times New Roman"/>
          <w:lang w:val="en-US"/>
        </w:rPr>
      </w:pPr>
      <w:r>
        <w:rPr>
          <w:rFonts w:ascii="Times New Roman" w:hAnsi="Times New Roman"/>
          <w:lang w:val="en-US"/>
        </w:rPr>
        <w:t>The sample for the research</w:t>
      </w:r>
      <w:r w:rsidR="00D310C9">
        <w:rPr>
          <w:rFonts w:ascii="Times New Roman" w:hAnsi="Times New Roman"/>
          <w:lang w:val="en-US"/>
        </w:rPr>
        <w:t xml:space="preserve"> </w:t>
      </w:r>
      <w:r>
        <w:rPr>
          <w:rFonts w:ascii="Times New Roman" w:hAnsi="Times New Roman"/>
          <w:lang w:val="en-US"/>
        </w:rPr>
        <w:t xml:space="preserve">consists of 1455 </w:t>
      </w:r>
      <w:r w:rsidR="00A520A5">
        <w:rPr>
          <w:rFonts w:ascii="Times New Roman" w:hAnsi="Times New Roman"/>
          <w:lang w:val="en-US"/>
        </w:rPr>
        <w:t xml:space="preserve">large </w:t>
      </w:r>
      <w:r>
        <w:rPr>
          <w:rFonts w:ascii="Times New Roman" w:hAnsi="Times New Roman"/>
          <w:lang w:val="en-US"/>
        </w:rPr>
        <w:t>European listed companies</w:t>
      </w:r>
      <w:r w:rsidR="00D63111">
        <w:rPr>
          <w:rFonts w:ascii="Times New Roman" w:hAnsi="Times New Roman"/>
          <w:lang w:val="en-US"/>
        </w:rPr>
        <w:t xml:space="preserve"> (from </w:t>
      </w:r>
      <w:r w:rsidR="00BC04B1" w:rsidRPr="00D63111">
        <w:rPr>
          <w:rFonts w:ascii="Times New Roman" w:hAnsi="Times New Roman"/>
          <w:lang w:val="en-US"/>
        </w:rPr>
        <w:t>United Kingdom, Germany, Fr</w:t>
      </w:r>
      <w:r w:rsidR="00D63111">
        <w:rPr>
          <w:rFonts w:ascii="Times New Roman" w:hAnsi="Times New Roman"/>
          <w:lang w:val="en-US"/>
        </w:rPr>
        <w:t>ance, Switzerland, Italy, Spain</w:t>
      </w:r>
      <w:r w:rsidR="00BC04B1" w:rsidRPr="00D63111">
        <w:rPr>
          <w:rFonts w:ascii="Times New Roman" w:hAnsi="Times New Roman"/>
          <w:lang w:val="en-US"/>
        </w:rPr>
        <w:t xml:space="preserve"> </w:t>
      </w:r>
      <w:r w:rsidR="00D63111" w:rsidRPr="00D63111">
        <w:rPr>
          <w:rFonts w:ascii="Times New Roman" w:hAnsi="Times New Roman"/>
          <w:lang w:val="en-US"/>
        </w:rPr>
        <w:t>and Netherlands</w:t>
      </w:r>
      <w:r w:rsidR="00D63111">
        <w:rPr>
          <w:rFonts w:ascii="Times New Roman" w:hAnsi="Times New Roman"/>
          <w:lang w:val="en-US"/>
        </w:rPr>
        <w:t>)</w:t>
      </w:r>
      <w:r w:rsidRPr="00D63111">
        <w:rPr>
          <w:rFonts w:ascii="Times New Roman" w:hAnsi="Times New Roman"/>
          <w:lang w:val="en-US"/>
        </w:rPr>
        <w:t>.</w:t>
      </w:r>
      <w:r w:rsidR="00D310C9" w:rsidRPr="00D63111">
        <w:rPr>
          <w:rFonts w:ascii="Times New Roman" w:hAnsi="Times New Roman"/>
          <w:lang w:val="en-US"/>
        </w:rPr>
        <w:t xml:space="preserve"> </w:t>
      </w:r>
      <w:r w:rsidRPr="00D63111">
        <w:rPr>
          <w:rFonts w:ascii="Times New Roman" w:hAnsi="Times New Roman"/>
          <w:lang w:val="en-US"/>
        </w:rPr>
        <w:t>Time period for the analysis is 2008-2013. The database includes</w:t>
      </w:r>
      <w:r w:rsidR="00D310C9" w:rsidRPr="00D63111">
        <w:rPr>
          <w:rFonts w:ascii="Times New Roman" w:hAnsi="Times New Roman"/>
          <w:lang w:val="en-US"/>
        </w:rPr>
        <w:t xml:space="preserve"> </w:t>
      </w:r>
      <w:r w:rsidRPr="00D63111">
        <w:rPr>
          <w:rFonts w:ascii="Times New Roman" w:hAnsi="Times New Roman"/>
          <w:lang w:val="en-US"/>
        </w:rPr>
        <w:t>financial data</w:t>
      </w:r>
      <w:r w:rsidR="00D310C9" w:rsidRPr="00D63111">
        <w:rPr>
          <w:rFonts w:ascii="Times New Roman" w:hAnsi="Times New Roman"/>
          <w:lang w:val="en-US"/>
        </w:rPr>
        <w:t>, data on ownership structure, specific information on companies’ CEOs</w:t>
      </w:r>
      <w:r w:rsidR="00D63111">
        <w:rPr>
          <w:rFonts w:ascii="Times New Roman" w:hAnsi="Times New Roman"/>
          <w:lang w:val="en-US"/>
        </w:rPr>
        <w:t xml:space="preserve"> (personal characteristics, remuneration, measures of overconfidence)</w:t>
      </w:r>
      <w:r w:rsidR="00D310C9" w:rsidRPr="00D63111">
        <w:rPr>
          <w:rFonts w:ascii="Times New Roman" w:hAnsi="Times New Roman"/>
          <w:lang w:val="en-US"/>
        </w:rPr>
        <w:t xml:space="preserve"> and </w:t>
      </w:r>
      <w:r w:rsidR="002226DA" w:rsidRPr="00D63111">
        <w:rPr>
          <w:rFonts w:ascii="Times New Roman" w:hAnsi="Times New Roman"/>
          <w:lang w:val="en-US"/>
        </w:rPr>
        <w:t xml:space="preserve">indicators </w:t>
      </w:r>
      <w:r w:rsidR="00D63111">
        <w:rPr>
          <w:rFonts w:ascii="Times New Roman" w:hAnsi="Times New Roman"/>
          <w:lang w:val="en-US"/>
        </w:rPr>
        <w:t>of</w:t>
      </w:r>
      <w:r w:rsidR="002226DA" w:rsidRPr="00D63111">
        <w:rPr>
          <w:rFonts w:ascii="Times New Roman" w:hAnsi="Times New Roman"/>
          <w:lang w:val="en-US"/>
        </w:rPr>
        <w:t xml:space="preserve"> investments in intangibles.</w:t>
      </w:r>
      <w:r w:rsidR="00A520A5" w:rsidRPr="00D63111">
        <w:rPr>
          <w:rFonts w:ascii="Times New Roman" w:hAnsi="Times New Roman"/>
          <w:lang w:val="en-US"/>
        </w:rPr>
        <w:t xml:space="preserve"> </w:t>
      </w:r>
    </w:p>
    <w:p w:rsidR="00D310C9" w:rsidRDefault="00A520A5" w:rsidP="00032354">
      <w:pPr>
        <w:spacing w:line="360" w:lineRule="auto"/>
        <w:ind w:firstLine="708"/>
        <w:jc w:val="both"/>
        <w:rPr>
          <w:rFonts w:ascii="Times New Roman" w:hAnsi="Times New Roman"/>
          <w:lang w:val="en-US"/>
        </w:rPr>
      </w:pPr>
      <w:r>
        <w:rPr>
          <w:rFonts w:ascii="Times New Roman" w:hAnsi="Times New Roman"/>
          <w:lang w:val="en-US"/>
        </w:rPr>
        <w:t xml:space="preserve">CEOs’ overconfidence is measured with the help of </w:t>
      </w:r>
      <w:r w:rsidR="00762398">
        <w:rPr>
          <w:rFonts w:ascii="Times New Roman" w:hAnsi="Times New Roman"/>
          <w:lang w:val="en-US"/>
        </w:rPr>
        <w:t>alternative proxies</w:t>
      </w:r>
      <w:r>
        <w:rPr>
          <w:rFonts w:ascii="Times New Roman" w:hAnsi="Times New Roman"/>
          <w:lang w:val="en-US"/>
        </w:rPr>
        <w:t xml:space="preserve"> that appeared to be relevant in the previous empirical research. Specifically, we use option-based measure, press-based measure </w:t>
      </w:r>
      <w:r w:rsidR="002A084A" w:rsidRPr="00532A28">
        <w:rPr>
          <w:rFonts w:ascii="Times New Roman" w:hAnsi="Times New Roman" w:cs="Times New Roman"/>
          <w:lang w:val="en-US"/>
        </w:rPr>
        <w:fldChar w:fldCharType="begin"/>
      </w:r>
      <w:r w:rsidRPr="00532A28">
        <w:rPr>
          <w:rFonts w:ascii="Times New Roman" w:hAnsi="Times New Roman" w:cs="Times New Roman"/>
          <w:lang w:val="en-US"/>
        </w:rPr>
        <w:instrText xml:space="preserve"> ADDIN ZOTERO_ITEM CSL_CITATION {"citationID":"jbahlfr8p","properties":{"formattedCitation":"(Malmendier and Tate, 2005)","plainCitation":"(Malmendier and Tate, 2005)"},"citationItems":[{"id":1296,"uris":["http://zotero.org/groups/267412/items/WCVWRMX2"],"uri":["http://zotero.org/groups/267412/items/WCVWRMX2"],"itemData":{"id":1296,"type":"article-journal","title":"CEO Overconfidence and Corporate Investment","container-title":"Journal of Finance","page":"2661-2700","volume":"60","issue":"6","source":"EBSCOhost","abstract":"We argue that managerial overconfidence can account for corporate investment distortions. Overconfident managers overestimate the returns to their investment projects and view external funds as unduly costly. Thus, they overinvest when they have abundant internal funds, but curtail investment when they require external financing. We test the overconfidence hypothesis, using panel data on personal portfolio and corporate investment decisions of Forbes 500 CEOs. We classify CEOs as overconfident if they persistently fail to reduce their personal exposure to company-specific risk. We find that investment of overconfident CEOs is significantly more responsive to cash flow, particularly in equity-dependent firms.","DOI":"10.1111/j.1540-6261.2005.00813.x","ISSN":"00221082","journalAbbreviation":"Journal of Finance","author":[{"family":"Malmendier","given":"Ulrike"},{"family":"Tate","given":"Geoffrey"}],"issued":{"date-parts":[["2005",12]]},"accessed":{"date-parts":[["2014",5,27]]}}}],"schema":"https://github.com/citation-style-language/schema/raw/master/csl-citation.json"} </w:instrText>
      </w:r>
      <w:r w:rsidR="002A084A" w:rsidRPr="00532A28">
        <w:rPr>
          <w:rFonts w:ascii="Times New Roman" w:hAnsi="Times New Roman" w:cs="Times New Roman"/>
          <w:lang w:val="en-US"/>
        </w:rPr>
        <w:fldChar w:fldCharType="separate"/>
      </w:r>
      <w:r w:rsidRPr="00532A28">
        <w:rPr>
          <w:rFonts w:ascii="Times New Roman" w:hAnsi="Times New Roman" w:cs="Times New Roman"/>
          <w:noProof/>
          <w:lang w:val="en-US"/>
        </w:rPr>
        <w:t>(Deshmukh et al., 2013</w:t>
      </w:r>
      <w:r>
        <w:rPr>
          <w:rFonts w:ascii="Times New Roman" w:hAnsi="Times New Roman" w:cs="Times New Roman"/>
          <w:noProof/>
          <w:lang w:val="en-US"/>
        </w:rPr>
        <w:t xml:space="preserve">; </w:t>
      </w:r>
      <w:r w:rsidRPr="00532A28">
        <w:rPr>
          <w:rFonts w:ascii="Times New Roman" w:hAnsi="Times New Roman" w:cs="Times New Roman"/>
          <w:noProof/>
          <w:lang w:val="en-US"/>
        </w:rPr>
        <w:t>Hirshleifer et al., 2012</w:t>
      </w:r>
      <w:r>
        <w:rPr>
          <w:rFonts w:ascii="Times New Roman" w:hAnsi="Times New Roman" w:cs="Times New Roman"/>
          <w:noProof/>
          <w:lang w:val="en-US"/>
        </w:rPr>
        <w:t xml:space="preserve">; </w:t>
      </w:r>
      <w:r w:rsidRPr="00532A28">
        <w:rPr>
          <w:rFonts w:ascii="Times New Roman" w:hAnsi="Times New Roman" w:cs="Times New Roman"/>
          <w:noProof/>
          <w:lang w:val="en-US"/>
        </w:rPr>
        <w:t>Malmendier and Tate, 2005)</w:t>
      </w:r>
      <w:r w:rsidR="002A084A" w:rsidRPr="00532A28">
        <w:rPr>
          <w:rFonts w:ascii="Times New Roman" w:hAnsi="Times New Roman" w:cs="Times New Roman"/>
          <w:lang w:val="en-US"/>
        </w:rPr>
        <w:fldChar w:fldCharType="end"/>
      </w:r>
      <w:r>
        <w:rPr>
          <w:rFonts w:ascii="Times New Roman" w:hAnsi="Times New Roman"/>
          <w:lang w:val="en-US"/>
        </w:rPr>
        <w:t xml:space="preserve"> and the number of CEO’s photos and mentions in annual report (</w:t>
      </w:r>
      <w:proofErr w:type="spellStart"/>
      <w:r>
        <w:rPr>
          <w:rFonts w:ascii="Times New Roman" w:hAnsi="Times New Roman"/>
          <w:lang w:val="en-US"/>
        </w:rPr>
        <w:t>Schrand</w:t>
      </w:r>
      <w:proofErr w:type="spellEnd"/>
      <w:r w:rsidRPr="00A520A5">
        <w:rPr>
          <w:rFonts w:ascii="Times New Roman" w:hAnsi="Times New Roman"/>
          <w:lang w:val="en-US"/>
        </w:rPr>
        <w:t xml:space="preserve"> and </w:t>
      </w:r>
      <w:proofErr w:type="spellStart"/>
      <w:r w:rsidRPr="00A520A5">
        <w:rPr>
          <w:rFonts w:ascii="Times New Roman" w:hAnsi="Times New Roman"/>
          <w:lang w:val="en-US"/>
        </w:rPr>
        <w:t>Zechman</w:t>
      </w:r>
      <w:proofErr w:type="spellEnd"/>
      <w:r w:rsidRPr="00A520A5">
        <w:rPr>
          <w:rFonts w:ascii="Times New Roman" w:hAnsi="Times New Roman"/>
          <w:lang w:val="en-US"/>
        </w:rPr>
        <w:t>, 2010</w:t>
      </w:r>
      <w:r w:rsidR="00CA79C0">
        <w:rPr>
          <w:rFonts w:ascii="Times New Roman" w:hAnsi="Times New Roman"/>
          <w:lang w:val="en-US"/>
        </w:rPr>
        <w:t>).</w:t>
      </w:r>
      <w:r w:rsidR="00762398">
        <w:rPr>
          <w:rFonts w:ascii="Times New Roman" w:hAnsi="Times New Roman"/>
          <w:lang w:val="en-US"/>
        </w:rPr>
        <w:t xml:space="preserve"> Statistical package</w:t>
      </w:r>
      <w:r w:rsidR="00300F47">
        <w:rPr>
          <w:rFonts w:ascii="Times New Roman" w:hAnsi="Times New Roman"/>
          <w:lang w:val="en-US"/>
        </w:rPr>
        <w:t xml:space="preserve"> used</w:t>
      </w:r>
      <w:r w:rsidR="00762398">
        <w:rPr>
          <w:rFonts w:ascii="Times New Roman" w:hAnsi="Times New Roman"/>
          <w:lang w:val="en-US"/>
        </w:rPr>
        <w:t xml:space="preserve"> for the analysis is </w:t>
      </w:r>
      <w:proofErr w:type="spellStart"/>
      <w:r w:rsidR="00762398">
        <w:rPr>
          <w:rFonts w:ascii="Times New Roman" w:hAnsi="Times New Roman"/>
          <w:lang w:val="en-US"/>
        </w:rPr>
        <w:t>Stata</w:t>
      </w:r>
      <w:proofErr w:type="spellEnd"/>
      <w:r w:rsidR="00762398">
        <w:rPr>
          <w:rFonts w:ascii="Times New Roman" w:hAnsi="Times New Roman"/>
          <w:lang w:val="en-US"/>
        </w:rPr>
        <w:t xml:space="preserve"> 12.</w:t>
      </w:r>
    </w:p>
    <w:p w:rsidR="00762398" w:rsidRDefault="00762398" w:rsidP="00032354">
      <w:pPr>
        <w:spacing w:line="360" w:lineRule="auto"/>
        <w:ind w:firstLine="708"/>
        <w:jc w:val="both"/>
        <w:rPr>
          <w:rFonts w:ascii="Times New Roman" w:hAnsi="Times New Roman"/>
          <w:lang w:val="en-US"/>
        </w:rPr>
      </w:pPr>
      <w:r>
        <w:rPr>
          <w:rFonts w:ascii="Times New Roman" w:hAnsi="Times New Roman"/>
          <w:lang w:val="en-US"/>
        </w:rPr>
        <w:t xml:space="preserve">We measure investments in IC separately for </w:t>
      </w:r>
      <w:r w:rsidR="0098235D">
        <w:rPr>
          <w:rFonts w:ascii="Times New Roman" w:hAnsi="Times New Roman"/>
          <w:lang w:val="en-US"/>
        </w:rPr>
        <w:t>HC, RC and ST</w:t>
      </w:r>
      <w:r>
        <w:rPr>
          <w:rFonts w:ascii="Times New Roman" w:hAnsi="Times New Roman"/>
          <w:lang w:val="en-US"/>
        </w:rPr>
        <w:t>. As an indicator of investments in HC we u</w:t>
      </w:r>
      <w:r w:rsidR="00300F47">
        <w:rPr>
          <w:rFonts w:ascii="Times New Roman" w:hAnsi="Times New Roman"/>
          <w:lang w:val="en-US"/>
        </w:rPr>
        <w:t>se costs of employees, for RC we have chosen advertising expenses as an indicator and investments in SC are introduced as R&amp;D</w:t>
      </w:r>
      <w:r w:rsidR="0098235D">
        <w:rPr>
          <w:rFonts w:ascii="Times New Roman" w:hAnsi="Times New Roman"/>
          <w:lang w:val="en-US"/>
        </w:rPr>
        <w:t xml:space="preserve"> costs</w:t>
      </w:r>
      <w:r w:rsidR="00300F47">
        <w:rPr>
          <w:rFonts w:ascii="Times New Roman" w:hAnsi="Times New Roman"/>
          <w:lang w:val="en-US"/>
        </w:rPr>
        <w:t xml:space="preserve">. </w:t>
      </w:r>
    </w:p>
    <w:p w:rsidR="0065715B" w:rsidRDefault="00D63111" w:rsidP="00032354">
      <w:pPr>
        <w:spacing w:line="360" w:lineRule="auto"/>
        <w:ind w:firstLine="708"/>
        <w:jc w:val="both"/>
        <w:rPr>
          <w:rFonts w:ascii="Times New Roman" w:hAnsi="Times New Roman"/>
          <w:lang w:val="en-US"/>
        </w:rPr>
      </w:pPr>
      <w:r>
        <w:rPr>
          <w:rFonts w:ascii="Times New Roman" w:hAnsi="Times New Roman"/>
          <w:lang w:val="en-US"/>
        </w:rPr>
        <w:t>Company’s</w:t>
      </w:r>
      <w:r w:rsidR="0065715B">
        <w:rPr>
          <w:rFonts w:ascii="Times New Roman" w:hAnsi="Times New Roman"/>
          <w:lang w:val="en-US"/>
        </w:rPr>
        <w:t xml:space="preserve"> effectiveness in terms of the current study is measured as a value added. </w:t>
      </w:r>
      <w:r>
        <w:rPr>
          <w:rFonts w:ascii="Times New Roman" w:hAnsi="Times New Roman"/>
          <w:lang w:val="en-US"/>
        </w:rPr>
        <w:t>Particularly</w:t>
      </w:r>
      <w:r w:rsidR="002417EE">
        <w:rPr>
          <w:rFonts w:ascii="Times New Roman" w:hAnsi="Times New Roman"/>
          <w:lang w:val="en-US"/>
        </w:rPr>
        <w:t xml:space="preserve"> we use indicators of market value added, economic value added and market-to-book ratio that are common for intellectual capital research. </w:t>
      </w:r>
    </w:p>
    <w:p w:rsidR="00300F47" w:rsidRDefault="00300F47" w:rsidP="00032354">
      <w:pPr>
        <w:spacing w:line="360" w:lineRule="auto"/>
        <w:ind w:firstLine="708"/>
        <w:jc w:val="both"/>
        <w:rPr>
          <w:rFonts w:ascii="Times New Roman" w:hAnsi="Times New Roman"/>
          <w:lang w:val="en-US"/>
        </w:rPr>
      </w:pPr>
      <w:r>
        <w:rPr>
          <w:rFonts w:ascii="Times New Roman" w:hAnsi="Times New Roman"/>
          <w:lang w:val="en-US"/>
        </w:rPr>
        <w:t xml:space="preserve">Our findings suggest that over the period 2008-2013 </w:t>
      </w:r>
      <w:proofErr w:type="gramStart"/>
      <w:r>
        <w:rPr>
          <w:rFonts w:ascii="Times New Roman" w:hAnsi="Times New Roman"/>
          <w:lang w:val="en-US"/>
        </w:rPr>
        <w:t>manager’s</w:t>
      </w:r>
      <w:proofErr w:type="gramEnd"/>
      <w:r>
        <w:rPr>
          <w:rFonts w:ascii="Times New Roman" w:hAnsi="Times New Roman"/>
          <w:lang w:val="en-US"/>
        </w:rPr>
        <w:t xml:space="preserve"> overconfidence was of great importance for the level of companies’ investments in intellectual capital. </w:t>
      </w:r>
      <w:r w:rsidR="0065715B">
        <w:rPr>
          <w:rFonts w:ascii="Times New Roman" w:hAnsi="Times New Roman"/>
          <w:lang w:val="en-US"/>
        </w:rPr>
        <w:t xml:space="preserve">The strongest effect of overconfidence is observed for the investments in RC and SC. That means that for our sample in average overconfident managers are more willing to develop the networks and to innovate more as they strongly believe in their effectiveness. Additionally, our second hypothesis on negative influence of investments in IC of overconfident managers on intellectual capital effectiveness is also justified. </w:t>
      </w:r>
      <w:r w:rsidR="002417EE">
        <w:rPr>
          <w:rFonts w:ascii="Times New Roman" w:hAnsi="Times New Roman"/>
          <w:lang w:val="en-US"/>
        </w:rPr>
        <w:t xml:space="preserve">That is an evidence of the fact that for companies with overconfident managers the problem of overinvestment exists. Essentially, overconfident CEOs </w:t>
      </w:r>
      <w:r w:rsidR="002417EE">
        <w:rPr>
          <w:rFonts w:ascii="Times New Roman" w:hAnsi="Times New Roman"/>
          <w:lang w:val="en-US"/>
        </w:rPr>
        <w:lastRenderedPageBreak/>
        <w:t xml:space="preserve">invest in IC too much that leads to the emergence of negative influence of investments on company performance. </w:t>
      </w:r>
    </w:p>
    <w:p w:rsidR="002417EE" w:rsidRDefault="00556124" w:rsidP="00032354">
      <w:pPr>
        <w:spacing w:line="360" w:lineRule="auto"/>
        <w:ind w:firstLine="708"/>
        <w:jc w:val="both"/>
        <w:rPr>
          <w:rFonts w:ascii="Times New Roman" w:hAnsi="Times New Roman"/>
          <w:lang w:val="en-US"/>
        </w:rPr>
      </w:pPr>
      <w:r>
        <w:rPr>
          <w:rFonts w:ascii="Times New Roman" w:hAnsi="Times New Roman"/>
          <w:lang w:val="en-US"/>
        </w:rPr>
        <w:t xml:space="preserve">The current research contributes to the solution of problem whether or not firm should hire overconfident managers. Moreover, we believe that the important contribution of the study is that the analysis was conducted for the European sample as previously empirical research on overconfidence was focused on the US market. </w:t>
      </w:r>
    </w:p>
    <w:p w:rsidR="00762398" w:rsidRDefault="00762398" w:rsidP="00032354">
      <w:pPr>
        <w:spacing w:line="360" w:lineRule="auto"/>
        <w:ind w:firstLine="708"/>
        <w:jc w:val="both"/>
        <w:rPr>
          <w:rFonts w:ascii="Times New Roman" w:hAnsi="Times New Roman"/>
          <w:lang w:val="en-US"/>
        </w:rPr>
      </w:pPr>
    </w:p>
    <w:p w:rsidR="00195BDF" w:rsidRPr="000933DF" w:rsidRDefault="00195BDF" w:rsidP="00195BDF">
      <w:pPr>
        <w:jc w:val="both"/>
        <w:rPr>
          <w:rFonts w:ascii="Times New Roman" w:hAnsi="Times New Roman"/>
          <w:b/>
          <w:lang w:val="en-US"/>
        </w:rPr>
      </w:pPr>
    </w:p>
    <w:sectPr w:rsidR="00195BDF" w:rsidRPr="000933DF" w:rsidSect="00CC379D">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D9" w:rsidRDefault="00CE5BD9" w:rsidP="00032354">
      <w:r>
        <w:separator/>
      </w:r>
    </w:p>
  </w:endnote>
  <w:endnote w:type="continuationSeparator" w:id="0">
    <w:p w:rsidR="00CE5BD9" w:rsidRDefault="00CE5BD9" w:rsidP="0003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D9" w:rsidRDefault="00CE5BD9" w:rsidP="00032354">
      <w:r>
        <w:separator/>
      </w:r>
    </w:p>
  </w:footnote>
  <w:footnote w:type="continuationSeparator" w:id="0">
    <w:p w:rsidR="00CE5BD9" w:rsidRDefault="00CE5BD9" w:rsidP="00032354">
      <w:r>
        <w:continuationSeparator/>
      </w:r>
    </w:p>
  </w:footnote>
  <w:footnote w:id="1">
    <w:p w:rsidR="0065715B" w:rsidRPr="007B1007" w:rsidRDefault="0065715B" w:rsidP="00DE243B">
      <w:pPr>
        <w:pStyle w:val="Textonotapie"/>
        <w:jc w:val="both"/>
        <w:rPr>
          <w:rFonts w:ascii="Times New Roman" w:hAnsi="Times New Roman" w:cs="Times New Roman"/>
          <w:sz w:val="20"/>
          <w:szCs w:val="20"/>
          <w:lang w:val="en-US"/>
        </w:rPr>
      </w:pPr>
      <w:r w:rsidRPr="007B1007">
        <w:rPr>
          <w:rStyle w:val="Refdenotaalpie"/>
          <w:rFonts w:ascii="Times New Roman" w:hAnsi="Times New Roman" w:cs="Times New Roman"/>
          <w:sz w:val="20"/>
          <w:szCs w:val="20"/>
        </w:rPr>
        <w:footnoteRef/>
      </w:r>
      <w:r w:rsidRPr="000933DF">
        <w:rPr>
          <w:rFonts w:ascii="Times New Roman" w:hAnsi="Times New Roman" w:cs="Times New Roman"/>
          <w:sz w:val="20"/>
          <w:szCs w:val="20"/>
          <w:lang w:val="en-US"/>
        </w:rPr>
        <w:t xml:space="preserve"> Often authors refer to «overconfidence» as «optimism».  Following </w:t>
      </w:r>
      <w:proofErr w:type="spellStart"/>
      <w:r w:rsidRPr="000933DF">
        <w:rPr>
          <w:rFonts w:ascii="Times New Roman" w:hAnsi="Times New Roman" w:cs="Times New Roman"/>
          <w:sz w:val="20"/>
          <w:szCs w:val="20"/>
          <w:lang w:val="en-US"/>
        </w:rPr>
        <w:t>Malmendier</w:t>
      </w:r>
      <w:proofErr w:type="spellEnd"/>
      <w:r w:rsidRPr="000933DF">
        <w:rPr>
          <w:rFonts w:ascii="Times New Roman" w:hAnsi="Times New Roman" w:cs="Times New Roman"/>
          <w:sz w:val="20"/>
          <w:szCs w:val="20"/>
          <w:lang w:val="en-US"/>
        </w:rPr>
        <w:t xml:space="preserve"> &amp; Tate (2005), we assume self-serving attribution approach and choose «overconfidence» in order to distinguish the overestimation of </w:t>
      </w:r>
      <w:proofErr w:type="spellStart"/>
      <w:r w:rsidRPr="000933DF">
        <w:rPr>
          <w:rFonts w:ascii="Times New Roman" w:hAnsi="Times New Roman" w:cs="Times New Roman"/>
          <w:sz w:val="20"/>
          <w:szCs w:val="20"/>
          <w:lang w:val="en-US"/>
        </w:rPr>
        <w:t>own's</w:t>
      </w:r>
      <w:proofErr w:type="spellEnd"/>
      <w:r w:rsidRPr="000933DF">
        <w:rPr>
          <w:rFonts w:ascii="Times New Roman" w:hAnsi="Times New Roman" w:cs="Times New Roman"/>
          <w:sz w:val="20"/>
          <w:szCs w:val="20"/>
          <w:lang w:val="en-US"/>
        </w:rPr>
        <w:t xml:space="preserve"> managerial abilities from the general overestimation of exogenous factors (such as the real growth rate of the economy).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99F"/>
    <w:multiLevelType w:val="hybridMultilevel"/>
    <w:tmpl w:val="8A34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139F3"/>
    <w:multiLevelType w:val="hybridMultilevel"/>
    <w:tmpl w:val="AC70D92C"/>
    <w:lvl w:ilvl="0" w:tplc="F06AB200">
      <w:start w:val="1"/>
      <w:numFmt w:val="bullet"/>
      <w:lvlText w:val="•"/>
      <w:lvlJc w:val="left"/>
      <w:pPr>
        <w:tabs>
          <w:tab w:val="num" w:pos="720"/>
        </w:tabs>
        <w:ind w:left="720" w:hanging="360"/>
      </w:pPr>
      <w:rPr>
        <w:rFonts w:ascii="Times New Roman" w:hAnsi="Times New Roman" w:hint="default"/>
      </w:rPr>
    </w:lvl>
    <w:lvl w:ilvl="1" w:tplc="3D5682B4" w:tentative="1">
      <w:start w:val="1"/>
      <w:numFmt w:val="bullet"/>
      <w:lvlText w:val="•"/>
      <w:lvlJc w:val="left"/>
      <w:pPr>
        <w:tabs>
          <w:tab w:val="num" w:pos="1440"/>
        </w:tabs>
        <w:ind w:left="1440" w:hanging="360"/>
      </w:pPr>
      <w:rPr>
        <w:rFonts w:ascii="Times New Roman" w:hAnsi="Times New Roman" w:hint="default"/>
      </w:rPr>
    </w:lvl>
    <w:lvl w:ilvl="2" w:tplc="9A5AE904" w:tentative="1">
      <w:start w:val="1"/>
      <w:numFmt w:val="bullet"/>
      <w:lvlText w:val="•"/>
      <w:lvlJc w:val="left"/>
      <w:pPr>
        <w:tabs>
          <w:tab w:val="num" w:pos="2160"/>
        </w:tabs>
        <w:ind w:left="2160" w:hanging="360"/>
      </w:pPr>
      <w:rPr>
        <w:rFonts w:ascii="Times New Roman" w:hAnsi="Times New Roman" w:hint="default"/>
      </w:rPr>
    </w:lvl>
    <w:lvl w:ilvl="3" w:tplc="BDB2FB1A" w:tentative="1">
      <w:start w:val="1"/>
      <w:numFmt w:val="bullet"/>
      <w:lvlText w:val="•"/>
      <w:lvlJc w:val="left"/>
      <w:pPr>
        <w:tabs>
          <w:tab w:val="num" w:pos="2880"/>
        </w:tabs>
        <w:ind w:left="2880" w:hanging="360"/>
      </w:pPr>
      <w:rPr>
        <w:rFonts w:ascii="Times New Roman" w:hAnsi="Times New Roman" w:hint="default"/>
      </w:rPr>
    </w:lvl>
    <w:lvl w:ilvl="4" w:tplc="B15E171A" w:tentative="1">
      <w:start w:val="1"/>
      <w:numFmt w:val="bullet"/>
      <w:lvlText w:val="•"/>
      <w:lvlJc w:val="left"/>
      <w:pPr>
        <w:tabs>
          <w:tab w:val="num" w:pos="3600"/>
        </w:tabs>
        <w:ind w:left="3600" w:hanging="360"/>
      </w:pPr>
      <w:rPr>
        <w:rFonts w:ascii="Times New Roman" w:hAnsi="Times New Roman" w:hint="default"/>
      </w:rPr>
    </w:lvl>
    <w:lvl w:ilvl="5" w:tplc="C99E69CE" w:tentative="1">
      <w:start w:val="1"/>
      <w:numFmt w:val="bullet"/>
      <w:lvlText w:val="•"/>
      <w:lvlJc w:val="left"/>
      <w:pPr>
        <w:tabs>
          <w:tab w:val="num" w:pos="4320"/>
        </w:tabs>
        <w:ind w:left="4320" w:hanging="360"/>
      </w:pPr>
      <w:rPr>
        <w:rFonts w:ascii="Times New Roman" w:hAnsi="Times New Roman" w:hint="default"/>
      </w:rPr>
    </w:lvl>
    <w:lvl w:ilvl="6" w:tplc="78E8DEEC" w:tentative="1">
      <w:start w:val="1"/>
      <w:numFmt w:val="bullet"/>
      <w:lvlText w:val="•"/>
      <w:lvlJc w:val="left"/>
      <w:pPr>
        <w:tabs>
          <w:tab w:val="num" w:pos="5040"/>
        </w:tabs>
        <w:ind w:left="5040" w:hanging="360"/>
      </w:pPr>
      <w:rPr>
        <w:rFonts w:ascii="Times New Roman" w:hAnsi="Times New Roman" w:hint="default"/>
      </w:rPr>
    </w:lvl>
    <w:lvl w:ilvl="7" w:tplc="BF9A223C" w:tentative="1">
      <w:start w:val="1"/>
      <w:numFmt w:val="bullet"/>
      <w:lvlText w:val="•"/>
      <w:lvlJc w:val="left"/>
      <w:pPr>
        <w:tabs>
          <w:tab w:val="num" w:pos="5760"/>
        </w:tabs>
        <w:ind w:left="5760" w:hanging="360"/>
      </w:pPr>
      <w:rPr>
        <w:rFonts w:ascii="Times New Roman" w:hAnsi="Times New Roman" w:hint="default"/>
      </w:rPr>
    </w:lvl>
    <w:lvl w:ilvl="8" w:tplc="BCB891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F286E93"/>
    <w:multiLevelType w:val="hybridMultilevel"/>
    <w:tmpl w:val="6E2AAA3A"/>
    <w:lvl w:ilvl="0" w:tplc="9EA250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v:stroke endarrow="block"/>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5E"/>
    <w:rsid w:val="00006AD5"/>
    <w:rsid w:val="00032354"/>
    <w:rsid w:val="00052ADB"/>
    <w:rsid w:val="00060943"/>
    <w:rsid w:val="00073182"/>
    <w:rsid w:val="000933DF"/>
    <w:rsid w:val="00145FF4"/>
    <w:rsid w:val="00195BDF"/>
    <w:rsid w:val="001960B7"/>
    <w:rsid w:val="001E52F4"/>
    <w:rsid w:val="002226DA"/>
    <w:rsid w:val="00235F24"/>
    <w:rsid w:val="0024009D"/>
    <w:rsid w:val="002417EE"/>
    <w:rsid w:val="0027077E"/>
    <w:rsid w:val="0028426F"/>
    <w:rsid w:val="00287F1E"/>
    <w:rsid w:val="002A084A"/>
    <w:rsid w:val="002D3411"/>
    <w:rsid w:val="00300157"/>
    <w:rsid w:val="00300F47"/>
    <w:rsid w:val="003A0C14"/>
    <w:rsid w:val="003A44D2"/>
    <w:rsid w:val="004510F7"/>
    <w:rsid w:val="00467B9C"/>
    <w:rsid w:val="00471D65"/>
    <w:rsid w:val="004B0D14"/>
    <w:rsid w:val="004B7650"/>
    <w:rsid w:val="004C7CC7"/>
    <w:rsid w:val="00532A28"/>
    <w:rsid w:val="0053786D"/>
    <w:rsid w:val="00556124"/>
    <w:rsid w:val="0057459C"/>
    <w:rsid w:val="00583CEE"/>
    <w:rsid w:val="005958E3"/>
    <w:rsid w:val="005D1DF4"/>
    <w:rsid w:val="005E00AC"/>
    <w:rsid w:val="00627770"/>
    <w:rsid w:val="00637E65"/>
    <w:rsid w:val="0065715B"/>
    <w:rsid w:val="006F6926"/>
    <w:rsid w:val="00714691"/>
    <w:rsid w:val="00732FAA"/>
    <w:rsid w:val="00762398"/>
    <w:rsid w:val="007B1007"/>
    <w:rsid w:val="007B1E42"/>
    <w:rsid w:val="008211AF"/>
    <w:rsid w:val="00830175"/>
    <w:rsid w:val="008320DC"/>
    <w:rsid w:val="0084600B"/>
    <w:rsid w:val="00863229"/>
    <w:rsid w:val="008B210D"/>
    <w:rsid w:val="008D330E"/>
    <w:rsid w:val="008F3F5E"/>
    <w:rsid w:val="00943FCE"/>
    <w:rsid w:val="009743C3"/>
    <w:rsid w:val="0098235D"/>
    <w:rsid w:val="009A1846"/>
    <w:rsid w:val="00A209F3"/>
    <w:rsid w:val="00A33D41"/>
    <w:rsid w:val="00A520A5"/>
    <w:rsid w:val="00AA125B"/>
    <w:rsid w:val="00AD0828"/>
    <w:rsid w:val="00AF375C"/>
    <w:rsid w:val="00BC04B1"/>
    <w:rsid w:val="00C35A2E"/>
    <w:rsid w:val="00C6147C"/>
    <w:rsid w:val="00CA2C2C"/>
    <w:rsid w:val="00CA79C0"/>
    <w:rsid w:val="00CC379D"/>
    <w:rsid w:val="00CE5BD9"/>
    <w:rsid w:val="00D23B5E"/>
    <w:rsid w:val="00D310C9"/>
    <w:rsid w:val="00D51C65"/>
    <w:rsid w:val="00D63111"/>
    <w:rsid w:val="00D65613"/>
    <w:rsid w:val="00D81BE3"/>
    <w:rsid w:val="00DE243B"/>
    <w:rsid w:val="00E41627"/>
    <w:rsid w:val="00E739BF"/>
    <w:rsid w:val="00E849BD"/>
    <w:rsid w:val="00E93A15"/>
    <w:rsid w:val="00EB783F"/>
    <w:rsid w:val="00ED1C31"/>
    <w:rsid w:val="00F13A91"/>
    <w:rsid w:val="00F43373"/>
    <w:rsid w:val="00FC4E1B"/>
    <w:rsid w:val="00FF0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39BF"/>
    <w:rPr>
      <w:color w:val="0000FF" w:themeColor="hyperlink"/>
      <w:u w:val="single"/>
    </w:rPr>
  </w:style>
  <w:style w:type="paragraph" w:styleId="Encabezado">
    <w:name w:val="header"/>
    <w:basedOn w:val="Normal"/>
    <w:link w:val="a"/>
    <w:uiPriority w:val="99"/>
    <w:semiHidden/>
    <w:unhideWhenUsed/>
    <w:rsid w:val="00032354"/>
    <w:pPr>
      <w:tabs>
        <w:tab w:val="center" w:pos="4677"/>
        <w:tab w:val="right" w:pos="9355"/>
      </w:tabs>
    </w:pPr>
  </w:style>
  <w:style w:type="character" w:customStyle="1" w:styleId="a">
    <w:name w:val="Верхний колонтитул Знак"/>
    <w:basedOn w:val="Fuentedeprrafopredeter"/>
    <w:link w:val="Encabezado"/>
    <w:uiPriority w:val="99"/>
    <w:semiHidden/>
    <w:rsid w:val="00032354"/>
  </w:style>
  <w:style w:type="paragraph" w:styleId="Piedepgina">
    <w:name w:val="footer"/>
    <w:basedOn w:val="Normal"/>
    <w:link w:val="a0"/>
    <w:uiPriority w:val="99"/>
    <w:semiHidden/>
    <w:unhideWhenUsed/>
    <w:rsid w:val="00032354"/>
    <w:pPr>
      <w:tabs>
        <w:tab w:val="center" w:pos="4677"/>
        <w:tab w:val="right" w:pos="9355"/>
      </w:tabs>
    </w:pPr>
  </w:style>
  <w:style w:type="character" w:customStyle="1" w:styleId="a0">
    <w:name w:val="Нижний колонтитул Знак"/>
    <w:basedOn w:val="Fuentedeprrafopredeter"/>
    <w:link w:val="Piedepgina"/>
    <w:uiPriority w:val="99"/>
    <w:semiHidden/>
    <w:rsid w:val="00032354"/>
  </w:style>
  <w:style w:type="paragraph" w:styleId="Prrafodelista">
    <w:name w:val="List Paragraph"/>
    <w:basedOn w:val="Normal"/>
    <w:uiPriority w:val="34"/>
    <w:qFormat/>
    <w:rsid w:val="00F13A91"/>
    <w:pPr>
      <w:ind w:left="720"/>
      <w:contextualSpacing/>
    </w:pPr>
  </w:style>
  <w:style w:type="paragraph" w:styleId="Epgrafe">
    <w:name w:val="caption"/>
    <w:basedOn w:val="Normal"/>
    <w:next w:val="Normal"/>
    <w:unhideWhenUsed/>
    <w:qFormat/>
    <w:rsid w:val="00583CEE"/>
    <w:pPr>
      <w:spacing w:after="200"/>
      <w:jc w:val="both"/>
    </w:pPr>
    <w:rPr>
      <w:rFonts w:ascii="Times New Roman" w:eastAsia="Times New Roman" w:hAnsi="Times New Roman" w:cs="Times New Roman"/>
      <w:b/>
      <w:bCs/>
      <w:color w:val="4F81BD" w:themeColor="accent1"/>
      <w:sz w:val="18"/>
      <w:szCs w:val="18"/>
      <w:lang w:val="fi-FI" w:eastAsia="fi-FI"/>
    </w:rPr>
  </w:style>
  <w:style w:type="paragraph" w:styleId="Textodeglobo">
    <w:name w:val="Balloon Text"/>
    <w:basedOn w:val="Normal"/>
    <w:link w:val="a1"/>
    <w:uiPriority w:val="99"/>
    <w:semiHidden/>
    <w:unhideWhenUsed/>
    <w:rsid w:val="00583CEE"/>
    <w:rPr>
      <w:rFonts w:ascii="Lucida Grande CY" w:hAnsi="Lucida Grande CY" w:cs="Lucida Grande CY"/>
      <w:sz w:val="18"/>
      <w:szCs w:val="18"/>
    </w:rPr>
  </w:style>
  <w:style w:type="character" w:customStyle="1" w:styleId="a1">
    <w:name w:val="Текст выноски Знак"/>
    <w:basedOn w:val="Fuentedeprrafopredeter"/>
    <w:link w:val="Textodeglobo"/>
    <w:uiPriority w:val="99"/>
    <w:semiHidden/>
    <w:rsid w:val="00583CEE"/>
    <w:rPr>
      <w:rFonts w:ascii="Lucida Grande CY" w:hAnsi="Lucida Grande CY" w:cs="Lucida Grande CY"/>
      <w:sz w:val="18"/>
      <w:szCs w:val="18"/>
    </w:rPr>
  </w:style>
  <w:style w:type="paragraph" w:styleId="Textonotapie">
    <w:name w:val="footnote text"/>
    <w:basedOn w:val="Normal"/>
    <w:link w:val="a2"/>
    <w:uiPriority w:val="99"/>
    <w:unhideWhenUsed/>
    <w:rsid w:val="007B1007"/>
  </w:style>
  <w:style w:type="character" w:customStyle="1" w:styleId="a2">
    <w:name w:val="Текст сноски Знак"/>
    <w:basedOn w:val="Fuentedeprrafopredeter"/>
    <w:link w:val="Textonotapie"/>
    <w:uiPriority w:val="99"/>
    <w:rsid w:val="007B1007"/>
  </w:style>
  <w:style w:type="character" w:styleId="Refdenotaalpie">
    <w:name w:val="footnote reference"/>
    <w:basedOn w:val="Fuentedeprrafopredeter"/>
    <w:uiPriority w:val="99"/>
    <w:unhideWhenUsed/>
    <w:rsid w:val="007B1007"/>
    <w:rPr>
      <w:vertAlign w:val="superscript"/>
    </w:rPr>
  </w:style>
  <w:style w:type="paragraph" w:customStyle="1" w:styleId="1">
    <w:name w:val="Список литературы1"/>
    <w:basedOn w:val="Normal"/>
    <w:rsid w:val="00195BDF"/>
    <w:pPr>
      <w:ind w:left="720" w:hanging="720"/>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39BF"/>
    <w:rPr>
      <w:color w:val="0000FF" w:themeColor="hyperlink"/>
      <w:u w:val="single"/>
    </w:rPr>
  </w:style>
  <w:style w:type="paragraph" w:styleId="Encabezado">
    <w:name w:val="header"/>
    <w:basedOn w:val="Normal"/>
    <w:link w:val="a"/>
    <w:uiPriority w:val="99"/>
    <w:semiHidden/>
    <w:unhideWhenUsed/>
    <w:rsid w:val="00032354"/>
    <w:pPr>
      <w:tabs>
        <w:tab w:val="center" w:pos="4677"/>
        <w:tab w:val="right" w:pos="9355"/>
      </w:tabs>
    </w:pPr>
  </w:style>
  <w:style w:type="character" w:customStyle="1" w:styleId="a">
    <w:name w:val="Верхний колонтитул Знак"/>
    <w:basedOn w:val="Fuentedeprrafopredeter"/>
    <w:link w:val="Encabezado"/>
    <w:uiPriority w:val="99"/>
    <w:semiHidden/>
    <w:rsid w:val="00032354"/>
  </w:style>
  <w:style w:type="paragraph" w:styleId="Piedepgina">
    <w:name w:val="footer"/>
    <w:basedOn w:val="Normal"/>
    <w:link w:val="a0"/>
    <w:uiPriority w:val="99"/>
    <w:semiHidden/>
    <w:unhideWhenUsed/>
    <w:rsid w:val="00032354"/>
    <w:pPr>
      <w:tabs>
        <w:tab w:val="center" w:pos="4677"/>
        <w:tab w:val="right" w:pos="9355"/>
      </w:tabs>
    </w:pPr>
  </w:style>
  <w:style w:type="character" w:customStyle="1" w:styleId="a0">
    <w:name w:val="Нижний колонтитул Знак"/>
    <w:basedOn w:val="Fuentedeprrafopredeter"/>
    <w:link w:val="Piedepgina"/>
    <w:uiPriority w:val="99"/>
    <w:semiHidden/>
    <w:rsid w:val="00032354"/>
  </w:style>
  <w:style w:type="paragraph" w:styleId="Prrafodelista">
    <w:name w:val="List Paragraph"/>
    <w:basedOn w:val="Normal"/>
    <w:uiPriority w:val="34"/>
    <w:qFormat/>
    <w:rsid w:val="00F13A91"/>
    <w:pPr>
      <w:ind w:left="720"/>
      <w:contextualSpacing/>
    </w:pPr>
  </w:style>
  <w:style w:type="paragraph" w:styleId="Epgrafe">
    <w:name w:val="caption"/>
    <w:basedOn w:val="Normal"/>
    <w:next w:val="Normal"/>
    <w:unhideWhenUsed/>
    <w:qFormat/>
    <w:rsid w:val="00583CEE"/>
    <w:pPr>
      <w:spacing w:after="200"/>
      <w:jc w:val="both"/>
    </w:pPr>
    <w:rPr>
      <w:rFonts w:ascii="Times New Roman" w:eastAsia="Times New Roman" w:hAnsi="Times New Roman" w:cs="Times New Roman"/>
      <w:b/>
      <w:bCs/>
      <w:color w:val="4F81BD" w:themeColor="accent1"/>
      <w:sz w:val="18"/>
      <w:szCs w:val="18"/>
      <w:lang w:val="fi-FI" w:eastAsia="fi-FI"/>
    </w:rPr>
  </w:style>
  <w:style w:type="paragraph" w:styleId="Textodeglobo">
    <w:name w:val="Balloon Text"/>
    <w:basedOn w:val="Normal"/>
    <w:link w:val="a1"/>
    <w:uiPriority w:val="99"/>
    <w:semiHidden/>
    <w:unhideWhenUsed/>
    <w:rsid w:val="00583CEE"/>
    <w:rPr>
      <w:rFonts w:ascii="Lucida Grande CY" w:hAnsi="Lucida Grande CY" w:cs="Lucida Grande CY"/>
      <w:sz w:val="18"/>
      <w:szCs w:val="18"/>
    </w:rPr>
  </w:style>
  <w:style w:type="character" w:customStyle="1" w:styleId="a1">
    <w:name w:val="Текст выноски Знак"/>
    <w:basedOn w:val="Fuentedeprrafopredeter"/>
    <w:link w:val="Textodeglobo"/>
    <w:uiPriority w:val="99"/>
    <w:semiHidden/>
    <w:rsid w:val="00583CEE"/>
    <w:rPr>
      <w:rFonts w:ascii="Lucida Grande CY" w:hAnsi="Lucida Grande CY" w:cs="Lucida Grande CY"/>
      <w:sz w:val="18"/>
      <w:szCs w:val="18"/>
    </w:rPr>
  </w:style>
  <w:style w:type="paragraph" w:styleId="Textonotapie">
    <w:name w:val="footnote text"/>
    <w:basedOn w:val="Normal"/>
    <w:link w:val="a2"/>
    <w:uiPriority w:val="99"/>
    <w:unhideWhenUsed/>
    <w:rsid w:val="007B1007"/>
  </w:style>
  <w:style w:type="character" w:customStyle="1" w:styleId="a2">
    <w:name w:val="Текст сноски Знак"/>
    <w:basedOn w:val="Fuentedeprrafopredeter"/>
    <w:link w:val="Textonotapie"/>
    <w:uiPriority w:val="99"/>
    <w:rsid w:val="007B1007"/>
  </w:style>
  <w:style w:type="character" w:styleId="Refdenotaalpie">
    <w:name w:val="footnote reference"/>
    <w:basedOn w:val="Fuentedeprrafopredeter"/>
    <w:uiPriority w:val="99"/>
    <w:unhideWhenUsed/>
    <w:rsid w:val="007B1007"/>
    <w:rPr>
      <w:vertAlign w:val="superscript"/>
    </w:rPr>
  </w:style>
  <w:style w:type="paragraph" w:customStyle="1" w:styleId="1">
    <w:name w:val="Список литературы1"/>
    <w:basedOn w:val="Normal"/>
    <w:rsid w:val="00195BDF"/>
    <w:pPr>
      <w:ind w:left="720" w:hanging="720"/>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2557">
      <w:bodyDiv w:val="1"/>
      <w:marLeft w:val="0"/>
      <w:marRight w:val="0"/>
      <w:marTop w:val="0"/>
      <w:marBottom w:val="0"/>
      <w:divBdr>
        <w:top w:val="none" w:sz="0" w:space="0" w:color="auto"/>
        <w:left w:val="none" w:sz="0" w:space="0" w:color="auto"/>
        <w:bottom w:val="none" w:sz="0" w:space="0" w:color="auto"/>
        <w:right w:val="none" w:sz="0" w:space="0" w:color="auto"/>
      </w:divBdr>
      <w:divsChild>
        <w:div w:id="109878917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1979</Words>
  <Characters>10890</Characters>
  <Application>Microsoft Office Word</Application>
  <DocSecurity>0</DocSecurity>
  <Lines>90</Lines>
  <Paragraphs>25</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UVa</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Felix Lopez Iturriaga</cp:lastModifiedBy>
  <cp:revision>2</cp:revision>
  <dcterms:created xsi:type="dcterms:W3CDTF">2014-11-04T17:19:00Z</dcterms:created>
  <dcterms:modified xsi:type="dcterms:W3CDTF">2014-11-04T17:19:00Z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id="fbdcEmZS"/&gt;&lt;style id="http://www.zotero.org/styles/elsevier-harvard"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